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32" w:name="Xd10ff0e3c959f54a95cf24a77a354bfca26c56a"/>
    <w:p>
      <w:pPr>
        <w:pStyle w:val="Heading1"/>
      </w:pPr>
      <w:r>
        <w:t xml:space="preserve">Project Report: Enhancing Customs Officer Efficiency in France Lyon</w:t>
      </w:r>
    </w:p>
    <w:bookmarkStart w:id="20" w:name="executive-summary"/>
    <w:p>
      <w:pPr>
        <w:pStyle w:val="Heading2"/>
      </w:pPr>
      <w:r>
        <w:t xml:space="preserve">Executive Summary</w:t>
      </w:r>
    </w:p>
    <w:p>
      <w:pPr>
        <w:pStyle w:val="FirstParagraph"/>
      </w:pPr>
      <w:r>
        <w:t xml:space="preserve">This report outlines a comprehensive initiative to optimize the operational capacity of the Customs Officer corps within the strategic hub of France Lyon. As one of Europe's most significant logistics and trade centers, Lyon requires a robust, modernized approach to border control and customs enforcement. The primary objective is to streamline procedures while maintaining rigorous security standards, ensuring that France Lyon remains a competitive gateway for international commerce.</w:t>
      </w:r>
    </w:p>
    <w:bookmarkEnd w:id="20"/>
    <w:bookmarkStart w:id="21" w:name="project-background"/>
    <w:p>
      <w:pPr>
        <w:pStyle w:val="Heading2"/>
      </w:pPr>
      <w:r>
        <w:t xml:space="preserve">Project Background</w:t>
      </w:r>
    </w:p>
    <w:p>
      <w:pPr>
        <w:pStyle w:val="FirstParagraph"/>
      </w:pPr>
      <w:r>
        <w:t xml:space="preserve">Lyon serves as the economic heart of eastern France and a critical node in the Trans-European Transport Network. The Port of Lyon, along with the regional airports and rail freight terminals, processes millions of tons of goods annually. In this context, the role of each Customs Officer is pivotal not only for revenue collection but also for safeguarding against illicit trade, protecting intellectual property rights, and ensuring public safety.</w:t>
      </w:r>
    </w:p>
    <w:p>
      <w:pPr>
        <w:pStyle w:val="BodyText"/>
      </w:pPr>
      <w:r>
        <w:t xml:space="preserve">Recent analyses indicate that while the volume of trade through France Lyon has surged due to post-pandemic recovery and supply chain shifts, the administrative infrastructure supporting Customs Officer activities has faced bottlenecks. Manual documentation processes and legacy IT systems have slowed down clearance times, creating friction for legitimate traders. This project seeks to address these inefficiencies by integrating advanced technology with enhanced training protocols for all staff.</w:t>
      </w:r>
    </w:p>
    <w:bookmarkEnd w:id="21"/>
    <w:bookmarkStart w:id="22" w:name="objectives"/>
    <w:p>
      <w:pPr>
        <w:pStyle w:val="Heading2"/>
      </w:pPr>
      <w:r>
        <w:t xml:space="preserve">Objectives</w:t>
      </w:r>
    </w:p>
    <w:p>
      <w:pPr>
        <w:numPr>
          <w:ilvl w:val="0"/>
          <w:numId w:val="1001"/>
        </w:numPr>
        <w:pStyle w:val="Compact"/>
      </w:pPr>
      <w:r>
        <w:rPr>
          <w:bCs/>
          <w:b/>
        </w:rPr>
        <w:t xml:space="preserve">Digital Transformation:</w:t>
      </w:r>
      <w:r>
        <w:t xml:space="preserve"> </w:t>
      </w:r>
      <w:r>
        <w:t xml:space="preserve">Implement an AI-driven risk assessment tool to allow Customs Officer teams to focus inspections on high-risk shipments rather than conducting random checks.</w:t>
      </w:r>
    </w:p>
    <w:p>
      <w:pPr>
        <w:numPr>
          <w:ilvl w:val="0"/>
          <w:numId w:val="1001"/>
        </w:numPr>
        <w:pStyle w:val="Compact"/>
      </w:pPr>
      <w:r>
        <w:rPr>
          <w:bCs/>
          <w:b/>
        </w:rPr>
        <w:t xml:space="preserve">Workforce Development:</w:t>
      </w:r>
    </w:p>
    <w:p>
      <w:pPr>
        <w:numPr>
          <w:ilvl w:val="0"/>
          <w:numId w:val="1001"/>
        </w:numPr>
        <w:pStyle w:val="Compact"/>
      </w:pPr>
      <w:r>
        <w:rPr>
          <w:bCs/>
          <w:b/>
        </w:rPr>
        <w:t xml:space="preserve">Infrastructure Modernization:</w:t>
      </w:r>
      <w:r>
        <w:t xml:space="preserve">Retrofit inspection facilities at key ports near France Lyon to accommodate faster scanning technologies.</w:t>
      </w:r>
    </w:p>
    <w:p>
      <w:pPr>
        <w:numPr>
          <w:ilvl w:val="0"/>
          <w:numId w:val="1001"/>
        </w:numPr>
        <w:pStyle w:val="Compact"/>
      </w:pPr>
      <w:r>
        <w:rPr>
          <w:bCs/>
          <w:b/>
        </w:rPr>
        <w:t xml:space="preserve">Cross-Border Cooperation:</w:t>
      </w:r>
      <w:r>
        <w:t xml:space="preserve"> </w:t>
      </w:r>
      <w:r>
        <w:t xml:space="preserve">Strengthen data-sharing agreements with neighboring customs authorities to ensure seamless tracking of goods moving through the Rhône-Alpes region.</w:t>
      </w:r>
    </w:p>
    <w:bookmarkEnd w:id="22"/>
    <w:bookmarkStart w:id="27" w:name="scope-of-work"/>
    <w:p>
      <w:pPr>
        <w:pStyle w:val="Heading2"/>
      </w:pPr>
      <w:r>
        <w:t xml:space="preserve">Scope of Work</w:t>
      </w:r>
    </w:p>
    <w:p>
      <w:pPr>
        <w:pStyle w:val="FirstParagraph"/>
      </w:pPr>
      <w:r>
        <w:t xml:space="preserve">The scope of this project encompasses all operational aspects related to the Customs Officer function in the Lyon metropolitan area and its surrounding industrial zones. It includes the procurement of hardware, software licensing, personnel training, and process re-engineering.</w:t>
      </w:r>
    </w:p>
    <w:bookmarkStart w:id="23" w:name="X06440c8d137fd91e6c2ed8d3b62b9633811c9a8"/>
    <w:p>
      <w:pPr>
        <w:pStyle w:val="Heading3"/>
      </w:pPr>
      <w:r>
        <w:t xml:space="preserve">Phase 1: Assessment and Planning (Months 1-2)</w:t>
      </w:r>
    </w:p>
    <w:p>
      <w:pPr>
        <w:pStyle w:val="FirstParagraph"/>
      </w:pPr>
      <w:r>
        <w:t xml:space="preserve">A comprehensive audit of current workflows will be conducted. This phase involves gathering data on clearance times, identifying pain points reported by local businesses in France Lyon, and assessing the current technological capabilities of the Customs Officer workforce.</w:t>
      </w:r>
    </w:p>
    <w:bookmarkEnd w:id="23"/>
    <w:bookmarkStart w:id="24" w:name="X1432e5d0d0ed15bc5ace28e18963b27a0a13d05"/>
    <w:p>
      <w:pPr>
        <w:pStyle w:val="Heading3"/>
      </w:pPr>
      <w:r>
        <w:t xml:space="preserve">Phase 2: Technology Integration (Months 3-6)</w:t>
      </w:r>
    </w:p>
    <w:p>
      <w:pPr>
        <w:pStyle w:val="FirstParagraph"/>
      </w:pPr>
      <w:r>
        <w:t xml:space="preserve">The deployment of non-intrusive inspection (NII) equipment will begin. Simultaneously, a unified digital platform will be introduced, allowing Customs Officer agents to access real-time data on cargo manifests. This platform is designed specifically for the unique logistical demands of France Lyon’s multi-modal transport system.</w:t>
      </w:r>
    </w:p>
    <w:bookmarkEnd w:id="24"/>
    <w:bookmarkStart w:id="25" w:name="phase-3-training-and-adoption-months-7-9"/>
    <w:p>
      <w:pPr>
        <w:pStyle w:val="Heading3"/>
      </w:pPr>
      <w:r>
        <w:t xml:space="preserve">Phase 3: Training and Adoption (Months 7-9)</w:t>
      </w:r>
    </w:p>
    <w:p>
      <w:pPr>
        <w:pStyle w:val="FirstParagraph"/>
      </w:pPr>
      <w:r>
        <w:t xml:space="preserve">All active Customs Officers will undergo intensive training sessions. These workshops will cover the new digital tools, legal updates regarding EU customs regulations, and soft skills for interacting with diverse international traders. Emphasis will be placed on how technology augments human judgment rather than replacing it.</w:t>
      </w:r>
    </w:p>
    <w:bookmarkEnd w:id="25"/>
    <w:bookmarkStart w:id="26" w:name="X4d4c845d95b0f105c3782c4a5ac9c8618a3360b"/>
    <w:p>
      <w:pPr>
        <w:pStyle w:val="Heading3"/>
      </w:pPr>
      <w:r>
        <w:t xml:space="preserve">Phase 4: Evaluation and Optimization (Months 10-12)</w:t>
      </w:r>
    </w:p>
    <w:p>
      <w:pPr>
        <w:pStyle w:val="FirstParagraph"/>
      </w:pPr>
      <w:r>
        <w:t xml:space="preserve">The final phase involves monitoring the performance of the new systems in real-world scenarios. Key Performance Indicators (KPIs) such as average clearance time per shipment, revenue collected, and number of infringements detected will be analyzed. Feedback from Customs Officer staff will be used to make necessary adjustments.</w:t>
      </w:r>
    </w:p>
    <w:bookmarkEnd w:id="26"/>
    <w:bookmarkEnd w:id="27"/>
    <w:bookmarkStart w:id="28" w:name="stakeholder-analysis"/>
    <w:p>
      <w:pPr>
        <w:pStyle w:val="Heading2"/>
      </w:pPr>
      <w:r>
        <w:t xml:space="preserve">Stakeholder Analysis</w:t>
      </w:r>
    </w:p>
    <w:p>
      <w:pPr>
        <w:pStyle w:val="FirstParagraph"/>
      </w:pPr>
      <w:r>
        <w:t xml:space="preserve">The success of this initiative relies on strong collaboration among various stakeholders:</w:t>
      </w:r>
    </w:p>
    <w:p>
      <w:pPr>
        <w:numPr>
          <w:ilvl w:val="0"/>
          <w:numId w:val="1002"/>
        </w:numPr>
        <w:pStyle w:val="Compact"/>
      </w:pPr>
      <w:r>
        <w:rPr>
          <w:bCs/>
          <w:b/>
        </w:rPr>
        <w:t xml:space="preserve">Lyon Chamber of Commerce:</w:t>
      </w:r>
    </w:p>
    <w:p>
      <w:pPr>
        <w:numPr>
          <w:ilvl w:val="0"/>
          <w:numId w:val="1002"/>
        </w:numPr>
        <w:pStyle w:val="Compact"/>
      </w:pPr>
      <w:r>
        <w:rPr>
          <w:bCs/>
          <w:b/>
        </w:rPr>
        <w:t xml:space="preserve">National Customs Administration:</w:t>
      </w:r>
    </w:p>
    <w:p>
      <w:pPr>
        <w:numPr>
          <w:ilvl w:val="0"/>
          <w:numId w:val="1002"/>
        </w:numPr>
        <w:pStyle w:val="Compact"/>
      </w:pPr>
      <w:r>
        <w:t xml:space="preserve">Customs Officer Unions:</w:t>
      </w:r>
    </w:p>
    <w:p>
      <w:pPr>
        <w:numPr>
          <w:ilvl w:val="0"/>
          <w:numId w:val="1002"/>
        </w:numPr>
        <w:pStyle w:val="Compact"/>
      </w:pPr>
      <w:r>
        <w:rPr>
          <w:bCs/>
          <w:b/>
        </w:rPr>
        <w:t xml:space="preserve">Local Government of France Lyon:</w:t>
      </w:r>
    </w:p>
    <w:bookmarkEnd w:id="28"/>
    <w:bookmarkStart w:id="29" w:name="risk-management"/>
    <w:p>
      <w:pPr>
        <w:pStyle w:val="Heading2"/>
      </w:pPr>
      <w:r>
        <w:t xml:space="preserve">Risk Management</w:t>
      </w:r>
    </w:p>
    <w:p>
      <w:pPr>
        <w:pStyle w:val="FirstParagraph"/>
      </w:pPr>
      <w:r>
        <w:t xml:space="preserve">Potential risks include resistance to change among senior Customs Officer staff, technical glitches during the software rollout, and temporary disruptions in trade flows. To mitigate these risks, a change management program will be initiated early in the project timeline. Pilot testing of all new technologies will be conducted in a controlled environment before full-scale deployment across France Lyon.</w:t>
      </w:r>
    </w:p>
    <w:bookmarkEnd w:id="29"/>
    <w:bookmarkStart w:id="30" w:name="budget-and-resources"/>
    <w:p>
      <w:pPr>
        <w:pStyle w:val="Heading2"/>
      </w:pPr>
      <w:r>
        <w:t xml:space="preserve">Budget and Resources</w:t>
      </w:r>
    </w:p>
    <w:p>
      <w:pPr>
        <w:pStyle w:val="FirstParagraph"/>
      </w:pPr>
      <w:r>
        <w:t xml:space="preserve">The estimated budget for this project is allocated across three main categories: Technology Acquisition (40%), Training and Development (30%), and Operational Overheads (30%). Funding will be secured through a combination of EU cohesion funds, national government grants, and local contributions from the France Lyon municipal budget.</w:t>
      </w:r>
    </w:p>
    <w:bookmarkEnd w:id="30"/>
    <w:bookmarkStart w:id="31" w:name="conclusion"/>
    <w:p>
      <w:pPr>
        <w:pStyle w:val="Heading2"/>
      </w:pPr>
      <w:r>
        <w:t xml:space="preserve">Conclusion</w:t>
      </w:r>
    </w:p>
    <w:p>
      <w:pPr>
        <w:pStyle w:val="FirstParagraph"/>
      </w:pPr>
      <w:r>
        <w:t xml:space="preserve">This Project Report outlines a strategic roadmap for modernizing the Customs Officer function in France Lyon. By embracing digital innovation and prioritizing human capital development, we aim to create a customs environment that is secure, efficient, and supportive of economic growth. The successful implementation of this project will not only benefit the immediate region but also serve as a model for other major logistics hubs across Europe.</w:t>
      </w:r>
    </w:p>
    <w:p>
      <w:pPr>
        <w:pStyle w:val="BodyText"/>
      </w:pPr>
      <w:r>
        <w:t xml:space="preserve">We recommend immediate approval to commence Phase 1 activities. The time is ripe to transform how goods are processed in France Lyon, ensuring that every Customs Officer is equipped with the best possible tools to serve both their employers and the public interest.</w:t>
      </w:r>
    </w:p>
    <w:bookmarkEnd w:id="31"/>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France Lyon</dc:title>
  <dc:creator/>
  <dc:language>en</dc:language>
  <cp:keywords/>
  <dcterms:created xsi:type="dcterms:W3CDTF">2026-07-29T10:35:35Z</dcterms:created>
  <dcterms:modified xsi:type="dcterms:W3CDTF">2026-07-29T10:35:35Z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