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Ghana</w:t>
      </w:r>
      <w:r>
        <w:t xml:space="preserve"> </w:t>
      </w:r>
      <w:r>
        <w:t xml:space="preserve">Accra</w:t>
      </w:r>
    </w:p>
    <w:bookmarkStart w:id="33" w:name="X267605560ef99b25519f877ebbf22cfcf899d6c"/>
    <w:p>
      <w:pPr>
        <w:pStyle w:val="Heading1"/>
      </w:pPr>
      <w:r>
        <w:t xml:space="preserve">Project Report: Modernizing the Role and Efficiency of the Customs Officer within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Office of the Commissioner-General, Ghana Revenue Authority (GRA)</w:t>
      </w:r>
      <w:r>
        <w:br/>
      </w:r>
      <w:r>
        <w:rPr>
          <w:bCs/>
          <w:b/>
        </w:rPr>
        <w:t xml:space="preserve">From:</w:t>
      </w:r>
      <w:r>
        <w:t xml:space="preserve"> </w:t>
      </w:r>
      <w:r>
        <w:t xml:space="preserve">Strategic Operations Review Team</w:t>
      </w:r>
      <w:r>
        <w:br/>
      </w:r>
      <w:r>
        <w:rPr>
          <w:iCs/>
          <w:i/>
        </w:rPr>
        <w:t xml:space="preserve">Brian Agyemang</w:t>
      </w:r>
      <w:r>
        <w:t xml:space="preserve">, Senior Policy Analyst</w:t>
      </w:r>
    </w:p>
    <w:bookmarkStart w:id="20" w:name="executive-summary"/>
    <w:p>
      <w:pPr>
        <w:pStyle w:val="Heading2"/>
      </w:pPr>
      <w:r>
        <w:t xml:space="preserve">1. Executive Summary</w:t>
      </w:r>
    </w:p>
    <w:p>
      <w:pPr>
        <w:pStyle w:val="FirstParagraph"/>
      </w:pPr>
      <w:r>
        <w:t xml:space="preserve">This document serves as a comprehensive Project Report detailing the current operational framework, challenges, and strategic recommendations for the position of the Customs Officer operating in Ghana Accra. As Ghana Accra continues to serve as the economic nerve center of West Africa, with the Tema Port and Kotoka International Airport facilitating thousands of metric tons of cargo daily, the efficacy of every Customs Officer is paramount to national security and revenue generation. This report analyzes how technological integration, rigorous training protocols, and ethical governance can transform the role from a mere checkpoint function to a strategic asset for national development.</w:t>
      </w:r>
    </w:p>
    <w:bookmarkEnd w:id="20"/>
    <w:bookmarkStart w:id="21" w:name="introduction-and-contextual-background"/>
    <w:p>
      <w:pPr>
        <w:pStyle w:val="Heading2"/>
      </w:pPr>
      <w:r>
        <w:t xml:space="preserve">2. Introduction and Contextual Background</w:t>
      </w:r>
    </w:p>
    <w:p>
      <w:pPr>
        <w:pStyle w:val="FirstParagraph"/>
      </w:pPr>
      <w:r>
        <w:t xml:space="preserve">The mandate of the Ghana Revenue Authority (GRA) has evolved significantly in recent years. At the heart of this evolution is the Customs Officer, whose primary duty remains protecting borders and collecting duties. However, in a bustling metropolis like Ghana Accra, the scope of this role has expanded to include anti-smuggling operations, facilitation of trade under AfCFTA (African Continental Free Trade Area) protocols, and digital data management. The unique geographical concentration of logistics hubs in Ghana Accra means that any bottleneck or corruption at the officer level has immediate ripple effects on inflation rates, supply chain reliability, and foreign investment confidence.</w:t>
      </w:r>
    </w:p>
    <w:bookmarkEnd w:id="21"/>
    <w:bookmarkStart w:id="24" w:name="X81d2a184dc526f28c70eb7f5296ecd31094cfba"/>
    <w:p>
      <w:pPr>
        <w:pStyle w:val="Heading2"/>
      </w:pPr>
      <w:r>
        <w:t xml:space="preserve">3. Current Operational Landscape for the Customs Officer</w:t>
      </w:r>
    </w:p>
    <w:p>
      <w:pPr>
        <w:pStyle w:val="FirstParagraph"/>
      </w:pPr>
      <w:r>
        <w:t xml:space="preserve">The current workflow for a Customs Officer in Ghana Accra involves multiple touchpoints. At the Tema Port, officers must process containerized goods ranging from agricultural inputs to finished electronics. Simultaneously, at Kotoka International Airport, they manage high-value passenger luggage and air cargo. The traditional manual verification processes are increasingly being replaced by ASYCUDA World (Automated System for Customs Data), a digital platform mandated by the GRA.</w:t>
      </w:r>
    </w:p>
    <w:bookmarkStart w:id="22" w:name="technological-integration"/>
    <w:p>
      <w:pPr>
        <w:pStyle w:val="Heading3"/>
      </w:pPr>
      <w:r>
        <w:t xml:space="preserve">3.1 Technological Integration</w:t>
      </w:r>
    </w:p>
    <w:p>
      <w:pPr>
        <w:pStyle w:val="FirstParagraph"/>
      </w:pPr>
      <w:r>
        <w:t xml:space="preserve">The transition to non-intrusive inspection technologies, such as X-ray scanners and gamma-ray systems, has altered the daily tasks of the Customs Officer. Instead of physically unpacking every container—a process that is time-consuming and labor-intensive—the officer now relies on image analysis. This requires a higher level of technical proficiency than previously demanded.</w:t>
      </w:r>
    </w:p>
    <w:bookmarkEnd w:id="22"/>
    <w:bookmarkStart w:id="23" w:name="the-volume-challenge-in-ghana-accra"/>
    <w:p>
      <w:pPr>
        <w:pStyle w:val="Heading3"/>
      </w:pPr>
      <w:r>
        <w:t xml:space="preserve">3.2 The Volume Challenge in Ghana Accra</w:t>
      </w:r>
    </w:p>
    <w:p>
      <w:pPr>
        <w:pStyle w:val="FirstParagraph"/>
      </w:pPr>
      <w:r>
        <w:t xml:space="preserve">Ghana Accra experiences peak traffic congestion both physically at the border checkpoints and virtually through transaction volumes. A Customs Officer must be able to prioritize high-risk shipments while expediting low-risk, compliant cargo to prevent port congestion that affects the broader economy.</w:t>
      </w:r>
    </w:p>
    <w:bookmarkEnd w:id="23"/>
    <w:bookmarkEnd w:id="24"/>
    <w:bookmarkStart w:id="25" w:name="key-challenges-identified"/>
    <w:p>
      <w:pPr>
        <w:pStyle w:val="Heading2"/>
      </w:pPr>
      <w:r>
        <w:t xml:space="preserve">4. Key Challenges Identified</w:t>
      </w:r>
    </w:p>
    <w:p>
      <w:pPr>
        <w:pStyle w:val="FirstParagraph"/>
      </w:pPr>
      <w:r>
        <w:t xml:space="preserve">Despite modernization efforts, several critical challenges hinder optimal performance:</w:t>
      </w:r>
    </w:p>
    <w:p>
      <w:pPr>
        <w:numPr>
          <w:ilvl w:val="0"/>
          <w:numId w:val="1001"/>
        </w:numPr>
        <w:pStyle w:val="Compact"/>
      </w:pPr>
      <w:r>
        <w:rPr>
          <w:bCs/>
          <w:b/>
        </w:rPr>
        <w:t xml:space="preserve">Skill Gaps:</w:t>
      </w:r>
    </w:p>
    <w:p>
      <w:pPr>
        <w:numPr>
          <w:ilvl w:val="0"/>
          <w:numId w:val="1001"/>
        </w:numPr>
        <w:pStyle w:val="Compact"/>
      </w:pPr>
      <w:r>
        <w:rPr>
          <w:bCs/>
          <w:b/>
        </w:rPr>
        <w:t xml:space="preserve">Ethical Integrity Pressures:</w:t>
      </w:r>
      <w:r>
        <w:t xml:space="preserve"> </w:t>
      </w:r>
      <w:r>
        <w:t xml:space="preserve">The high value of goods passing through Ghana Accra exposes Customs Officers to significant bribery attempts. Maintaining integrity requires not just moral fortitude but robust institutional support.</w:t>
      </w:r>
    </w:p>
    <w:p>
      <w:pPr>
        <w:numPr>
          <w:ilvl w:val="0"/>
          <w:numId w:val="1001"/>
        </w:numPr>
        <w:pStyle w:val="Compact"/>
      </w:pPr>
      <w:r>
        <w:rPr>
          <w:bCs/>
          <w:b/>
        </w:rPr>
        <w:t xml:space="preserve">Infrastucture Strain:</w:t>
      </w:r>
      <w:r>
        <w:t xml:space="preserve"> </w:t>
      </w:r>
      <w:r>
        <w:t xml:space="preserve">Older facilities in parts of Ghana Accra lack the power stability and internet bandwidth required for real-time data processing by Customs Officers.</w:t>
      </w:r>
    </w:p>
    <w:bookmarkEnd w:id="25"/>
    <w:bookmarkStart w:id="29" w:name="strategic-recommendations"/>
    <w:p>
      <w:pPr>
        <w:pStyle w:val="Heading2"/>
      </w:pPr>
      <w:r>
        <w:t xml:space="preserve">5. Strategic Recommendations</w:t>
      </w:r>
    </w:p>
    <w:p>
      <w:pPr>
        <w:pStyle w:val="FirstParagraph"/>
      </w:pPr>
      <w:r>
        <w:rPr>
          <w:bCs/>
          <w:b/>
        </w:rPr>
        <w:t xml:space="preserve">To ensure the efficacy of the Customs Officer in Ghana Accra, we propose a three-pillar strategy focusing on Digital Empowerment, Ethical Reinforcement, and Continuous Education.</w:t>
      </w:r>
    </w:p>
    <w:bookmarkStart w:id="26" w:name="pillar-one-advanced-digital-training"/>
    <w:p>
      <w:pPr>
        <w:pStyle w:val="Heading3"/>
      </w:pPr>
      <w:r>
        <w:t xml:space="preserve">5.1 Pillar One: Advanced Digital Training</w:t>
      </w:r>
    </w:p>
    <w:p>
      <w:pPr>
        <w:pStyle w:val="FirstParagraph"/>
      </w:pPr>
      <w:r>
        <w:t xml:space="preserve">The GRA must implement quarterly workshops specifically designed for Customs Officers in Ghana Accra. These should not only cover software updates but also cybersecurity awareness, as digital trade fraud is rising. Officers must be trained to identify discrepancies in digital declarations before they reach the physical inspection phase.</w:t>
      </w:r>
    </w:p>
    <w:bookmarkEnd w:id="26"/>
    <w:bookmarkStart w:id="27" w:name="Xe8b21d7fb20461ce552e51ef5c9e8a3bf76aaef"/>
    <w:p>
      <w:pPr>
        <w:pStyle w:val="Heading3"/>
      </w:pPr>
      <w:r>
        <w:t xml:space="preserve">5.2 Pillar Two: Integrity and Accountability Mechanisms</w:t>
      </w:r>
    </w:p>
    <w:p>
      <w:pPr>
        <w:pStyle w:val="FirstParagraph"/>
      </w:pPr>
      <w:r>
        <w:t xml:space="preserve">To combat corruption, we recommend the implementation of body-worn cameras for all Customs Officers during inspections in high-risk zones of Ghana Accra. This technology serves as both a deterrent to bribery and evidence in cases of misconduct. Furthermore, a whistleblower protection program should be strengthened to encourage internal reporting without fear of retaliation.</w:t>
      </w:r>
    </w:p>
    <w:bookmarkEnd w:id="27"/>
    <w:bookmarkStart w:id="28" w:name="pillar-three-inter-agency-collaboration"/>
    <w:p>
      <w:pPr>
        <w:pStyle w:val="Heading3"/>
      </w:pPr>
      <w:r>
        <w:t xml:space="preserve">5.3 Pillar Three: Inter-Agency Collaboration</w:t>
      </w:r>
    </w:p>
    <w:p>
      <w:pPr>
        <w:pStyle w:val="FirstParagraph"/>
      </w:pPr>
      <w:r>
        <w:t xml:space="preserve">The Customs Officer cannot operate in isolation. Enhanced data-sharing protocols between the Ghana Revenue Authority, the Immigration Service, and the National Drug Authority are essential. In Ghana Accra, cross-referencing passenger manifests with cargo declarations can help identify sophisticated smuggling rings that move drugs or illicit goods through both air and sea channels.</w:t>
      </w:r>
    </w:p>
    <w:bookmarkEnd w:id="28"/>
    <w:bookmarkEnd w:id="29"/>
    <w:bookmarkStart w:id="30" w:name="implementation-timeline"/>
    <w:p>
      <w:pPr>
        <w:pStyle w:val="Heading2"/>
      </w:pPr>
      <w:r>
        <w:t xml:space="preserve">6. Implementation Timeline</w:t>
      </w:r>
    </w:p>
    <w:p>
      <w:pPr>
        <w:pStyle w:val="FirstParagraph"/>
      </w:pPr>
      <w:r>
        <w:rPr>
          <w:bCs/>
          <w:b/>
        </w:rPr>
        <w:t xml:space="preserve">Phase 1 (Months 1-3):</w:t>
      </w:r>
    </w:p>
    <w:p>
      <w:pPr>
        <w:numPr>
          <w:ilvl w:val="0"/>
          <w:numId w:val="1002"/>
        </w:numPr>
        <w:pStyle w:val="Compact"/>
      </w:pPr>
      <w:r>
        <w:t xml:space="preserve">Audit current digital skills of Customs Officers in Ghana Accra.</w:t>
      </w:r>
    </w:p>
    <w:p>
      <w:pPr>
        <w:numPr>
          <w:ilvl w:val="0"/>
          <w:numId w:val="1002"/>
        </w:numPr>
        <w:pStyle w:val="Compact"/>
      </w:pPr>
      <w:r>
        <w:t xml:space="preserve">Pilot the body-camera program at Tema Port Terminal B.</w:t>
      </w:r>
    </w:p>
    <w:p>
      <w:pPr>
        <w:pStyle w:val="FirstParagraph"/>
      </w:pPr>
      <w:r>
        <w:rPr>
          <w:bCs/>
          <w:b/>
        </w:rPr>
        <w:t xml:space="preserve">Phase 2 (Months 4-6):</w:t>
      </w:r>
    </w:p>
    <w:p>
      <w:pPr>
        <w:numPr>
          <w:ilvl w:val="0"/>
          <w:numId w:val="1003"/>
        </w:numPr>
        <w:pStyle w:val="Compact"/>
      </w:pPr>
      <w:r>
        <w:t xml:space="preserve">Full rollout of advanced digital training modules.</w:t>
      </w:r>
    </w:p>
    <w:p>
      <w:pPr>
        <w:numPr>
          <w:ilvl w:val="0"/>
          <w:numId w:val="1003"/>
        </w:numPr>
        <w:pStyle w:val="Compact"/>
      </w:pPr>
      <w:r>
        <w:t xml:space="preserve">Maintenance checks on X-ray and scanner equipment to ensure reliability for Customs Officers.</w:t>
      </w:r>
    </w:p>
    <w:p>
      <w:pPr>
        <w:pStyle w:val="FirstParagraph"/>
      </w:pPr>
      <w:r>
        <w:rPr>
          <w:bCs/>
          <w:b/>
        </w:rPr>
        <w:t xml:space="preserve">Phase 3 (Months 7-12):</w:t>
      </w:r>
    </w:p>
    <w:p>
      <w:pPr>
        <w:numPr>
          <w:ilvl w:val="0"/>
          <w:numId w:val="1004"/>
        </w:numPr>
        <w:pStyle w:val="Compact"/>
      </w:pPr>
      <w:r>
        <w:t xml:space="preserve">Evaluation of anti-corruption metrics.</w:t>
      </w:r>
    </w:p>
    <w:p>
      <w:pPr>
        <w:numPr>
          <w:ilvl w:val="0"/>
          <w:numId w:val="1004"/>
        </w:numPr>
        <w:pStyle w:val="Compact"/>
      </w:pPr>
      <w:r>
        <w:t xml:space="preserve">Full integration with immigration databases for real-time risk assessment.</w:t>
      </w:r>
    </w:p>
    <w:bookmarkEnd w:id="30"/>
    <w:bookmarkStart w:id="31" w:name="expected-outcomes"/>
    <w:p>
      <w:pPr>
        <w:pStyle w:val="Heading2"/>
      </w:pPr>
      <w:r>
        <w:t xml:space="preserve">7. Expected Outcomes</w:t>
      </w:r>
    </w:p>
    <w:p>
      <w:pPr>
        <w:pStyle w:val="FirstParagraph"/>
      </w:pPr>
      <w:r>
        <w:t xml:space="preserve">If these recommendations are adopted, the role of the Customs Officer in Ghana Accra will shift from reactive enforcement to proactive intelligence gathering. We anticipate a 15% increase in duty collection within the first year due to reduced leakage and improved compliance. Additionally, transit times for cleared cargo at Ghana Accra ports are projected to decrease by 20%, enhancing Ghana’s competitiveness as a regional trade hub.</w:t>
      </w:r>
    </w:p>
    <w:p>
      <w:pPr>
        <w:pStyle w:val="BodyText"/>
      </w:pPr>
      <w:r>
        <w:t xml:space="preserve">Furthermore, restoring public trust in the integrity of Customs Officers will improve the business environment. When importers and exporters in Ghana Accra perceive the system as fair and efficient, investment flows increase. The modernization of this role is not merely an administrative update; it is a strategic imperative for economic growth.</w:t>
      </w:r>
    </w:p>
    <w:bookmarkEnd w:id="31"/>
    <w:bookmarkStart w:id="32" w:name="conclusion"/>
    <w:p>
      <w:pPr>
        <w:pStyle w:val="Heading2"/>
      </w:pPr>
      <w:r>
        <w:t xml:space="preserve">8. Conclusion</w:t>
      </w:r>
    </w:p>
    <w:p>
      <w:pPr>
        <w:pStyle w:val="FirstParagraph"/>
      </w:pPr>
      <w:r>
        <w:t xml:space="preserve">The Customs Officer remains the frontline defender of Ghana’s economic sovereignty. However, the threats and opportunities associated with global trade have changed dramatically. By investing in the human capital and technological infrastructure supporting Customs Officers in Ghana Accra, the government can ensure that revenue is maximized while legitimate trade is facilitated seamlessly. This Project Report underscores that a well-trained, tech-enabled, and ethically grounded Customs Officer force is indispensable to Ghana’s future prosperity.</w:t>
      </w:r>
    </w:p>
    <w:p>
      <w:pPr>
        <w:pStyle w:val="BodyText"/>
      </w:pPr>
      <w:r>
        <w:t xml:space="preserve">We urge immediate review and approval of these proposals by the relevant stakeholders to begin implementation before the next fiscal cycle begins.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Ghana Accra</dc:title>
  <dc:creator/>
  <dc:language>en</dc:language>
  <cp:keywords/>
  <dcterms:created xsi:type="dcterms:W3CDTF">2026-07-29T04:08:49Z</dcterms:created>
  <dcterms:modified xsi:type="dcterms:W3CDTF">2026-07-29T04:08:49Z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