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Operational</w:t>
      </w:r>
      <w:r>
        <w:t xml:space="preserve"> </w:t>
      </w:r>
      <w:r>
        <w:t xml:space="preserve">Analysis</w:t>
      </w:r>
      <w:r>
        <w:t xml:space="preserve"> </w:t>
      </w:r>
      <w:r>
        <w:t xml:space="preserve">and</w:t>
      </w:r>
      <w:r>
        <w:t xml:space="preserve"> </w:t>
      </w:r>
      <w:r>
        <w:t xml:space="preserve">Strategic</w:t>
      </w:r>
      <w:r>
        <w:t xml:space="preserve"> </w:t>
      </w:r>
      <w:r>
        <w:t xml:space="preserve">Enhancement</w:t>
      </w:r>
      <w:r>
        <w:t xml:space="preserve"> </w:t>
      </w:r>
      <w:r>
        <w:t xml:space="preserve">of</w:t>
      </w:r>
      <w:r>
        <w:t xml:space="preserve"> </w:t>
      </w:r>
      <w:r>
        <w:t xml:space="preserve">Customs</w:t>
      </w:r>
      <w:r>
        <w:t xml:space="preserve"> </w:t>
      </w:r>
      <w:r>
        <w:t xml:space="preserve">Officer</w:t>
      </w:r>
      <w:r>
        <w:t xml:space="preserve"> </w:t>
      </w:r>
      <w:r>
        <w:t xml:space="preserve">Duties</w:t>
      </w:r>
      <w:r>
        <w:t xml:space="preserve"> </w:t>
      </w:r>
      <w:r>
        <w:t xml:space="preserve">in</w:t>
      </w:r>
      <w:r>
        <w:t xml:space="preserve"> </w:t>
      </w:r>
      <w:r>
        <w:t xml:space="preserve">India,</w:t>
      </w:r>
      <w:r>
        <w:t xml:space="preserve"> </w:t>
      </w:r>
      <w:r>
        <w:t xml:space="preserve">New</w:t>
      </w:r>
      <w:r>
        <w:t xml:space="preserve"> </w:t>
      </w:r>
      <w:r>
        <w:t xml:space="preserve">Delhi</w:t>
      </w:r>
    </w:p>
    <w:bookmarkStart w:id="32" w:name="X709511fdcf4a67638c346183c0cfc7234edc312"/>
    <w:p>
      <w:pPr>
        <w:pStyle w:val="Heading1"/>
      </w:pPr>
      <w:r>
        <w:t xml:space="preserve">Project Report: Operational Analysis and Strategic Enhancement of Customs Officer Duties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General of Smart Customs and Border Security</w:t>
      </w:r>
      <w:r>
        <w:br/>
      </w:r>
      <w:r>
        <w:rPr>
          <w:bCs/>
          <w:b/>
        </w:rPr>
        <w:t xml:space="preserve">Project Management Office, Central Board of Indirect Taxes and Excises (CBICE)</w:t>
      </w:r>
      <w:r>
        <w:br/>
      </w:r>
    </w:p>
    <w:bookmarkStart w:id="20" w:name="subject"/>
    <w:p>
      <w:pPr>
        <w:pStyle w:val="Heading1"/>
      </w:pPr>
      <w:r>
        <w:t xml:space="preserve">Subject:</w:t>
      </w:r>
    </w:p>
    <w:p>
      <w:pPr>
        <w:pStyle w:val="FirstParagraph"/>
      </w:pPr>
      <w:r>
        <w:rPr>
          <w:bCs/>
          <w:b/>
        </w:rPr>
        <w:t xml:space="preserve">Comprehensive Review of Customs Officer Performance, Infrastructure, and Regulatory Compliance in New Delhi</w:t>
      </w:r>
    </w:p>
    <w:bookmarkEnd w:id="20"/>
    <w:bookmarkStart w:id="21" w:name="introduction-and-scope"/>
    <w:p>
      <w:pPr>
        <w:pStyle w:val="Heading2"/>
      </w:pPr>
      <w:r>
        <w:t xml:space="preserve">1. Introduction and Scope</w:t>
      </w:r>
    </w:p>
    <w:p>
      <w:pPr>
        <w:pStyle w:val="FirstParagraph"/>
      </w:pPr>
      <w:r>
        <w:t xml:space="preserve">This Project Report serves as a detailed examination of the operational framework governing Customs Officers within the jurisdiction of India, specifically focusing on the critical hub of New Delhi. As one of the primary gateways for international trade and travel in South Asia, New Delhi presents a unique set of challenges and opportunities for border management. The primary objective of this report is to evaluate the current efficacy of Customs Officers stationed at major entry points, including Indira Gandhi International Airport (IGIA) and land customs stations connecting to the National Capital Region. This document aims to identify systemic inefficiencies, highlight technological gaps, and propose strategic interventions to enhance the capacity of Customs Officers in India New Delhi.</w:t>
      </w:r>
    </w:p>
    <w:p>
      <w:pPr>
        <w:pStyle w:val="BodyText"/>
      </w:pPr>
      <w:r>
        <w:t xml:space="preserve">The scope of this analysis extends beyond mere revenue collection; it encompasses national security, facilitation of legitimate trade, prevention of smuggling activities involving narcotics and hazardous materials, and the enforcement of complex regulatory frameworks. Given the high volume of passenger traffic and cargo throughput in New Delhi, the role of a Customs Officer is not merely administrative but serves as a vital line of defense for national integrity.</w:t>
      </w:r>
    </w:p>
    <w:bookmarkEnd w:id="21"/>
    <w:bookmarkStart w:id="22" w:name="operational-landscape-in-india-new-delhi"/>
    <w:p>
      <w:pPr>
        <w:pStyle w:val="Heading2"/>
      </w:pPr>
      <w:r>
        <w:t xml:space="preserve">2. Operational Landscape in India New Delhi</w:t>
      </w:r>
    </w:p>
    <w:p>
      <w:pPr>
        <w:pStyle w:val="FirstParagraph"/>
      </w:pPr>
      <w:r>
        <w:t xml:space="preserve">New Delhi stands as the political and economic heartbeat of India. Consequently, the customs infrastructure here must mirror this significance. The primary operational site for Customs Officers in this region is Indira Gandhi International Airport (IGIA), which handles millions of passengers annually. Additionally, land routes connecting New Delhi to other parts of North India require robust surveillance mechanisms managed by Customs Officers.</w:t>
      </w:r>
    </w:p>
    <w:p>
      <w:pPr>
        <w:pStyle w:val="BodyText"/>
      </w:pPr>
      <w:r>
        <w:t xml:space="preserve">The workload for a Customs Officer in India New Delhi is disproportionately high compared to regional stations due to the density of international flights and the presence of diplomatic entities. This high-pressure environment demands that officers possess not only technical knowledge of customs law but also exceptional situational awareness, multilingual capabilities, and psychological resilience. The current operational model relies heavily on a mix of manual inspection processes and automated risk management systems, though integration remains incomplete.</w:t>
      </w:r>
    </w:p>
    <w:bookmarkEnd w:id="22"/>
    <w:bookmarkStart w:id="23" w:name="key-challenges-faced-by-customs-officers"/>
    <w:p>
      <w:pPr>
        <w:pStyle w:val="Heading2"/>
      </w:pPr>
      <w:r>
        <w:t xml:space="preserve">3. Key Challenges Faced by Customs Officers</w:t>
      </w:r>
    </w:p>
    <w:p>
      <w:pPr>
        <w:pStyle w:val="FirstParagraph"/>
      </w:pPr>
      <w:r>
        <w:rPr>
          <w:bCs/>
          <w:b/>
        </w:rPr>
        <w:t xml:space="preserve">A. Volume vs. Resource Disparity:</w:t>
      </w:r>
      <w:r>
        <w:br/>
      </w:r>
      <w:r>
        <w:t xml:space="preserve">The sheer volume of cargo and passengers in New Delhi often outpaces the number of available Customs Officers. This disparity leads to prolonged wait times for travelers and delays in cargo clearance, affecting both tourism satisfaction and supply chain efficiency.</w:t>
      </w:r>
    </w:p>
    <w:p>
      <w:pPr>
        <w:pStyle w:val="BodyText"/>
      </w:pPr>
      <w:r>
        <w:rPr>
          <w:bCs/>
          <w:b/>
        </w:rPr>
        <w:t xml:space="preserve">B. Evolving Smuggling Techniques:</w:t>
      </w:r>
      <w:r>
        <w:br/>
      </w:r>
      <w:r>
        <w:t xml:space="preserve">Smugglers increasingly utilize sophisticated methods to conceal prohibited items, including hidden compartments in luggage and advanced encryption techniques in digital communications. Customs Officers must continually upgrade their detection skills to counter these evolving threats.</w:t>
      </w:r>
    </w:p>
    <w:p>
      <w:pPr>
        <w:pStyle w:val="BodyText"/>
      </w:pPr>
      <w:r>
        <w:rPr>
          <w:bCs/>
          <w:b/>
        </w:rPr>
        <w:t xml:space="preserve">C. Technological Integration Gaps:</w:t>
      </w:r>
      <w:r>
        <w:br/>
      </w:r>
      <w:r>
        <w:t xml:space="preserve">While India has made significant strides in digital customs processing, the specific implementation at the New Delhi hub faces challenges related to software interoperability between different government agencies and legacy systems used by Customs Officers.</w:t>
      </w:r>
    </w:p>
    <w:bookmarkEnd w:id="23"/>
    <w:bookmarkStart w:id="27" w:name="X670fe63c9d8d5ec77c6d5a45c3a74aee3d0a998"/>
    <w:p>
      <w:pPr>
        <w:pStyle w:val="Heading2"/>
      </w:pPr>
      <w:r>
        <w:t xml:space="preserve">4. Strategic Recommendations for Enhancement</w:t>
      </w:r>
    </w:p>
    <w:p>
      <w:pPr>
        <w:pStyle w:val="FirstParagraph"/>
      </w:pPr>
      <w:r>
        <w:t xml:space="preserve">To address these challenges, this report proposes a multi-faceted strategy focused on training, technology, and process optimization for Customs Officers in India New Delhi.</w:t>
      </w:r>
    </w:p>
    <w:bookmarkStart w:id="24" w:name="a.-advanced-training-modules"/>
    <w:p>
      <w:pPr>
        <w:pStyle w:val="Heading3"/>
      </w:pPr>
      <w:r>
        <w:rPr>
          <w:bCs/>
          <w:b/>
        </w:rPr>
        <w:t xml:space="preserve">A. Advanced Training Modules</w:t>
      </w:r>
    </w:p>
    <w:p>
      <w:pPr>
        <w:numPr>
          <w:ilvl w:val="0"/>
          <w:numId w:val="1001"/>
        </w:numPr>
        <w:pStyle w:val="Compact"/>
      </w:pPr>
      <w:r>
        <w:rPr>
          <w:bCs/>
          <w:b/>
        </w:rPr>
        <w:t xml:space="preserve">Risk Assessment Certification:</w:t>
      </w:r>
      <w:r>
        <w:t xml:space="preserve"> </w:t>
      </w:r>
      <w:r>
        <w:t xml:space="preserve">Implement mandatory advanced certification courses for all Customs Officers focusing on behavioral detection techniques and risk profiling.</w:t>
      </w:r>
    </w:p>
    <w:p>
      <w:pPr>
        <w:numPr>
          <w:ilvl w:val="0"/>
          <w:numId w:val="1001"/>
        </w:numPr>
        <w:pStyle w:val="Compact"/>
      </w:pPr>
      <w:r>
        <w:rPr>
          <w:bCs/>
          <w:b/>
        </w:rPr>
        <w:t xml:space="preserve">Digital Forensics:</w:t>
      </w:r>
      <w:r>
        <w:t xml:space="preserve"> </w:t>
      </w:r>
      <w:r>
        <w:t xml:space="preserve">Introduce specialized training programs allowing officers to conduct digital forensics on electronic devices seized during inspections, ensuring compliance with privacy laws while securing evidence.</w:t>
      </w:r>
    </w:p>
    <w:p>
      <w:pPr>
        <w:numPr>
          <w:ilvl w:val="0"/>
          <w:numId w:val="1001"/>
        </w:numPr>
        <w:pStyle w:val="Compact"/>
      </w:pPr>
      <w:r>
        <w:rPr>
          <w:bCs/>
          <w:b/>
        </w:rPr>
        <w:t xml:space="preserve">Cultural Sensitivity Training:</w:t>
      </w:r>
      <w:r>
        <w:t xml:space="preserve"> </w:t>
      </w:r>
      <w:r>
        <w:t xml:space="preserve">Given the international nature of New Delhi traffic, officers must receive regular training in cultural etiquette and conflict resolution to maintain professionalism during high-stakes interactions.</w:t>
      </w:r>
    </w:p>
    <w:bookmarkEnd w:id="24"/>
    <w:bookmarkStart w:id="25" w:name="b.-technological-upgrades"/>
    <w:p>
      <w:pPr>
        <w:pStyle w:val="Heading3"/>
      </w:pPr>
      <w:r>
        <w:rPr>
          <w:bCs/>
          <w:b/>
        </w:rPr>
        <w:t xml:space="preserve">B. Technological Upgrades</w:t>
      </w:r>
    </w:p>
    <w:p>
      <w:pPr>
        <w:numPr>
          <w:ilvl w:val="0"/>
          <w:numId w:val="1002"/>
        </w:numPr>
        <w:pStyle w:val="Compact"/>
      </w:pPr>
      <w:r>
        <w:rPr>
          <w:bCs/>
          <w:b/>
        </w:rPr>
        <w:t xml:space="preserve">AI-Driven Screening:</w:t>
      </w:r>
      <w:r>
        <w:t xml:space="preserve"> </w:t>
      </w:r>
      <w:r>
        <w:t xml:space="preserve">Deploy Artificial Intelligence (AI) systems at IGIA that analyze passenger manifests prior to arrival. This allows Customs Officers to focus their attention on high-risk profiles rather than conducting random checks, thereby increasing efficiency.</w:t>
      </w:r>
    </w:p>
    <w:p>
      <w:pPr>
        <w:numPr>
          <w:ilvl w:val="0"/>
          <w:numId w:val="1002"/>
        </w:numPr>
        <w:pStyle w:val="Compact"/>
      </w:pPr>
      <w:r>
        <w:rPr>
          <w:bCs/>
          <w:b/>
        </w:rPr>
        <w:t xml:space="preserve">Nondestructive Testing Equipment:</w:t>
      </w:r>
      <w:r>
        <w:t xml:space="preserve"> </w:t>
      </w:r>
      <w:r>
        <w:t xml:space="preserve">Invest in next-generation X-ray and CT scanners that provide 3D imagery of cargo containers. This reduces the need for physical opening of packages, speeding up clearance times for honest traders.</w:t>
      </w:r>
    </w:p>
    <w:p>
      <w:pPr>
        <w:numPr>
          <w:ilvl w:val="0"/>
          <w:numId w:val="1002"/>
        </w:numPr>
        <w:pStyle w:val="Compact"/>
      </w:pPr>
      <w:r>
        <w:rPr>
          <w:bCs/>
          <w:b/>
        </w:rPr>
        <w:t xml:space="preserve">Mobile Inspection Apps:</w:t>
      </w:r>
      <w:r>
        <w:t xml:space="preserve"> </w:t>
      </w:r>
      <w:r>
        <w:t xml:space="preserve">Equip Customs Officers with ruggedized tablets running integrated applications that provide real-time access to intelligence databases, enabling instant verification of documents and traveler history.</w:t>
      </w:r>
    </w:p>
    <w:bookmarkEnd w:id="25"/>
    <w:bookmarkStart w:id="26" w:name="c.-process-optimization"/>
    <w:p>
      <w:pPr>
        <w:pStyle w:val="Heading3"/>
      </w:pPr>
      <w:r>
        <w:rPr>
          <w:bCs/>
          <w:b/>
        </w:rPr>
        <w:t xml:space="preserve">C. Process Optimization</w:t>
      </w:r>
    </w:p>
    <w:p>
      <w:pPr>
        <w:numPr>
          <w:ilvl w:val="0"/>
          <w:numId w:val="1003"/>
        </w:numPr>
        <w:pStyle w:val="Compact"/>
      </w:pPr>
      <w:r>
        <w:rPr>
          <w:bCs/>
          <w:b/>
        </w:rPr>
        <w:t xml:space="preserve">Preclearance Initiatives:</w:t>
      </w:r>
      <w:r>
        <w:t xml:space="preserve"> </w:t>
      </w:r>
      <w:r>
        <w:t xml:space="preserve">Expand the preclearance facility for frequent international travelers in New Delhi. By allowing trusted travelers to undergo customs checks before boarding, Customs Officers can streamline the arrival process significantly.</w:t>
      </w:r>
    </w:p>
    <w:p>
      <w:pPr>
        <w:numPr>
          <w:ilvl w:val="0"/>
          <w:numId w:val="1003"/>
        </w:numPr>
        <w:pStyle w:val="Compact"/>
      </w:pPr>
      <w:r>
        <w:rPr>
          <w:bCs/>
          <w:b/>
        </w:rPr>
        <w:t xml:space="preserve">Sector-Specific Desks:</w:t>
      </w:r>
      <w:r>
        <w:t xml:space="preserve"> </w:t>
      </w:r>
      <w:r>
        <w:t xml:space="preserve">Establish specialized desks for high-value sectors such as pharmaceuticals and electronics, staffed by Customs Officers with subject-matter expertise in these industries.</w:t>
      </w:r>
    </w:p>
    <w:bookmarkEnd w:id="26"/>
    <w:bookmarkEnd w:id="27"/>
    <w:bookmarkStart w:id="28" w:name="implementation-roadmap"/>
    <w:p>
      <w:pPr>
        <w:pStyle w:val="Heading2"/>
      </w:pPr>
      <w:r>
        <w:t xml:space="preserve">5. Implementation Roadmap</w:t>
      </w:r>
    </w:p>
    <w:p>
      <w:pPr>
        <w:pStyle w:val="FirstParagraph"/>
      </w:pPr>
      <w:r>
        <w:t xml:space="preserve">The implementation of these recommendations will be phased over a 24-month period. The first six months will focus on procurement and initial training pilots at New Delhi stations. Months seven to eighteen will involve the gradual rollout of new technologies across IGIA and key land borders. The final phase, months nineteen to twenty-four, will consist of comprehensive evaluation and adjustment based on feedback from Customs Officers and stakeholders.</w:t>
      </w:r>
    </w:p>
    <w:bookmarkEnd w:id="28"/>
    <w:bookmarkStart w:id="29" w:name="expected-outcomes"/>
    <w:p>
      <w:pPr>
        <w:pStyle w:val="Heading2"/>
      </w:pPr>
      <w:r>
        <w:t xml:space="preserve">6. Expected Outcomes</w:t>
      </w:r>
    </w:p>
    <w:p>
      <w:pPr>
        <w:pStyle w:val="FirstParagraph"/>
      </w:pPr>
      <w:r>
        <w:t xml:space="preserve">The successful execution of this project is expected to yield significant results. Firstly, there will be a measurable increase in the detection rate of contraband due to enhanced training and AI assistance. Secondly, clearance times for low-risk cargo and passengers are projected to decrease by at least 30%, boosting trade competitiveness in India New Delhi. Finally, job satisfaction among Customs Officers is likely to improve as automation reduces repetitive manual tasks, allowing them to focus on high-value intelligence work.</w:t>
      </w:r>
    </w:p>
    <w:bookmarkEnd w:id="29"/>
    <w:bookmarkStart w:id="30" w:name="conclusion"/>
    <w:p>
      <w:pPr>
        <w:pStyle w:val="Heading2"/>
      </w:pPr>
      <w:r>
        <w:t xml:space="preserve">7. Conclusion</w:t>
      </w:r>
    </w:p>
    <w:p>
      <w:pPr>
        <w:pStyle w:val="FirstParagraph"/>
      </w:pPr>
      <w:r>
        <w:t xml:space="preserve">In conclusion, the role of the Customs Officer in India New Delhi is pivotal to the nation’s economic and security framework. By acknowledging the unique pressures faced by these professionals and investing in targeted enhancements, we can create a more efficient, secure, and modern customs environment. This Project Report underscores that supporting Customs Officers with better tools and training is not just an operational necessity but a strategic imperative for India’s global integration.</w:t>
      </w:r>
    </w:p>
    <w:p>
      <w:pPr>
        <w:pStyle w:val="BodyText"/>
      </w:pPr>
      <w:r>
        <w:t xml:space="preserve">The recommendations outlined herein provide a clear path forward for policymakers and administrators. By adopting these measures, India New Delhi will set a benchmark for customs administration in the region, demonstrating commitment to both security facilitation. It is recommended that immediate funding approval be sought to commence Phase 1 of this strategic initiative.</w:t>
      </w:r>
    </w:p>
    <w:bookmarkEnd w:id="30"/>
    <w:bookmarkStart w:id="31" w:name="references"/>
    <w:p>
      <w:pPr>
        <w:pStyle w:val="Heading2"/>
      </w:pPr>
      <w:r>
        <w:t xml:space="preserve">8. References</w:t>
      </w:r>
    </w:p>
    <w:p>
      <w:pPr>
        <w:pStyle w:val="FirstParagraph"/>
      </w:pPr>
      <w:r>
        <w:t xml:space="preserve">The Customs Act, 1962 (India)</w:t>
      </w:r>
    </w:p>
    <w:p>
      <w:pPr>
        <w:pStyle w:val="BodyText"/>
      </w:pPr>
      <w:r>
        <w:t xml:space="preserve">National Policy on Cargo Clearance and Facilitation, Ministry of Commerce and Industry.</w:t>
      </w:r>
    </w:p>
    <w:p>
      <w:pPr>
        <w:pStyle w:val="BodyText"/>
      </w:pPr>
      <w:hyperlink w:anchor="Xa39a3ee5e6b4b0d3255bfef95601890afd80709">
        <w:r>
          <w:rPr>
            <w:rStyle w:val="Hyperlink"/>
          </w:rPr>
          <w:t xml:space="preserve">Indira Gandhi International Airport Annual Statistical Report</w:t>
        </w:r>
      </w:hyperlink>
      <w:r>
        <w:t xml:space="preserve">.</w:t>
      </w:r>
    </w:p>
    <w:p>
      <w:pPr>
        <w:pStyle w:val="BodyText"/>
      </w:pPr>
      <w:r>
        <w:rPr>
          <w:bCs/>
          <w:b/>
        </w:rPr>
        <w:t xml:space="preserve">Central Board of Indirect Taxes and Excises (CBICE) Guidelines on Risk Management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Operational Analysis and Strategic Enhancement of Customs Officer Duties in India, New Delhi</dc:title>
  <dc:creator/>
  <cp:keywords/>
  <dcterms:created xsi:type="dcterms:W3CDTF">2026-07-30T06:17:42Z</dcterms:created>
  <dcterms:modified xsi:type="dcterms:W3CDTF">2026-07-30T06:17:42Z</dcterms:modified>
</cp:coreProperties>
</file>

<file path=docProps/custom.xml><?xml version="1.0" encoding="utf-8"?>
<Properties xmlns="http://schemas.openxmlformats.org/officeDocument/2006/custom-properties" xmlns:vt="http://schemas.openxmlformats.org/officeDocument/2006/docPropsVTypes"/>
</file>