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Russia,</w:t>
      </w:r>
      <w:r>
        <w:t xml:space="preserve"> </w:t>
      </w:r>
      <w:r>
        <w:t xml:space="preserve">Moscow</w:t>
      </w:r>
    </w:p>
    <w:bookmarkStart w:id="27" w:name="X5b8cff4ceb266b6d4f3cefbc150348745869601"/>
    <w:p>
      <w:pPr>
        <w:pStyle w:val="Heading1"/>
      </w:pPr>
      <w:r>
        <w:t xml:space="preserve">Project Report: Strategic Implementation and Operational Framework of Customs Officer Duties in Russia, Moscow</w:t>
      </w:r>
    </w:p>
    <w:p>
      <w:pPr>
        <w:pStyle w:val="FirstParagraph"/>
      </w:pPr>
      <w:r>
        <w:rPr>
          <w:bCs/>
          <w:b/>
        </w:rPr>
        <w:t xml:space="preserve">Date:</w:t>
      </w:r>
    </w:p>
    <w:p>
      <w:pPr>
        <w:pStyle w:val="BodyText"/>
      </w:pPr>
      <w:r>
        <w:rPr>
          <w:iCs/>
          <w:i/>
        </w:rPr>
        <w:t xml:space="preserve">[Current Date]</w:t>
      </w:r>
    </w:p>
    <w:p>
      <w:pPr>
        <w:pStyle w:val="BodyText"/>
      </w:pPr>
      <w:r>
        <w:br/>
      </w:r>
    </w:p>
    <w:p>
      <w:pPr>
        <w:pStyle w:val="BodyText"/>
      </w:pPr>
      <w:r>
        <w:rPr>
          <w:bCs/>
          <w:b/>
        </w:rPr>
        <w:t xml:space="preserve">To:</w:t>
      </w:r>
      <w:r>
        <w:t xml:space="preserve"> </w:t>
      </w:r>
      <w:r>
        <w:t xml:space="preserve">Ministry of Finance of the Russian Federation; Federal Customs Service (FTS).</w:t>
      </w:r>
      <w:r>
        <w:rPr>
          <w:bCs/>
          <w:b/>
        </w:rPr>
        <w:t xml:space="preserve">To:</w:t>
      </w:r>
      <w:r>
        <w:t xml:space="preserve"> </w:t>
      </w:r>
      <w:r>
        <w:t xml:space="preserve">Ministry of Finance, Federal Customs Service (FTS), Russia.</w:t>
      </w:r>
      <w:r>
        <w:rPr>
          <w:bCs/>
          <w:b/>
        </w:rPr>
        <w:t xml:space="preserve">From:</w:t>
      </w:r>
      <w:r>
        <w:t xml:space="preserve"> </w:t>
      </w:r>
      <w:r>
        <w:t xml:space="preserve">Strategic Operations Review Committee.</w:t>
      </w:r>
    </w:p>
    <w:p>
      <w:pPr>
        <w:pStyle w:val="BodyText"/>
      </w:pPr>
      <w:r>
        <w:rPr>
          <w:bCs/>
          <w:b/>
        </w:rPr>
        <w:t xml:space="preserve">Date:</w:t>
      </w:r>
      <w:r>
        <w:t xml:space="preserve"> </w:t>
      </w:r>
      <w:r>
        <w:t xml:space="preserve">October 26, 2023</w:t>
      </w:r>
    </w:p>
    <w:p>
      <w:pPr>
        <w:pStyle w:val="BodyText"/>
      </w:pPr>
      <w:r>
        <w:br/>
      </w:r>
    </w:p>
    <w:bookmarkStart w:id="20" w:name="executive-summary"/>
    <w:p>
      <w:pPr>
        <w:pStyle w:val="Heading2"/>
      </w:pPr>
      <w:r>
        <w:t xml:space="preserve">1. Executive Summary</w:t>
      </w:r>
    </w:p>
    <w:p>
      <w:pPr>
        <w:pStyle w:val="FirstParagraph"/>
      </w:pPr>
      <w:r>
        <w:t xml:space="preserve">This Project Report outlines the comprehensive operational framework, challenges, and strategic directives concerning the role of the</w:t>
      </w:r>
      <w:r>
        <w:t xml:space="preserve"> </w:t>
      </w:r>
      <w:r>
        <w:rPr>
          <w:bCs/>
          <w:b/>
        </w:rPr>
        <w:t xml:space="preserve">Customs Officer</w:t>
      </w:r>
      <w:r>
        <w:t xml:space="preserve"> </w:t>
      </w:r>
      <w:r>
        <w:t xml:space="preserve">within the jurisdiction of Russia. The specific focus is placed on Moscow, a critical hub for international trade, logistics, and transit traffic in Eurasia. As a designated capital region with complex border control requirements despite not being an international land border itself due to its geographic location within the country, Moscow serves as a vital node for intra-Russian customs clearance and transit verification. This document details the necessary protocols for</w:t>
      </w:r>
      <w:r>
        <w:t xml:space="preserve"> </w:t>
      </w:r>
      <w:r>
        <w:rPr>
          <w:bCs/>
          <w:b/>
        </w:rPr>
        <w:t xml:space="preserve">Customs Officer</w:t>
      </w:r>
      <w:r>
        <w:t xml:space="preserve"> </w:t>
      </w:r>
      <w:r>
        <w:t xml:space="preserve">personnel to ensure compliance with federal laws, mitigate smuggling risks, and facilitate legitimate trade flows in Russia’s capital.</w:t>
      </w:r>
    </w:p>
    <w:bookmarkEnd w:id="20"/>
    <w:bookmarkStart w:id="21" w:name="introduction-and-contextual-background"/>
    <w:p>
      <w:pPr>
        <w:pStyle w:val="Heading2"/>
      </w:pPr>
      <w:r>
        <w:t xml:space="preserve">2. Introduction and Contextual Background</w:t>
      </w:r>
    </w:p>
    <w:p>
      <w:pPr>
        <w:pStyle w:val="FirstParagraph"/>
      </w:pPr>
      <w:r>
        <w:t xml:space="preserve">The Federal Customs Service of Russia operates under strict regulatory guidelines designed to protect national economic security. In the context of this report, the term "Customs Officer" refers to any authorized agent responsible for inspecting goods, verifying documentation, and enforcing tariff laws. Moscow presents a unique logistical landscape. While it does not host international airports serving as primary entry points for all foreign imports (though Sheremetyevo and Domodedovo do), it acts as a major distribution center where goods cleared at border checkpoints are often routed for final delivery or secondary customs control.</w:t>
      </w:r>
    </w:p>
    <w:p>
      <w:pPr>
        <w:pStyle w:val="BodyText"/>
      </w:pPr>
      <w:r>
        <w:t xml:space="preserve">Furthermore, Moscow hosts specialized industrial zones and free economic zones that require rigorous oversight by the</w:t>
      </w:r>
      <w:r>
        <w:t xml:space="preserve"> </w:t>
      </w:r>
      <w:r>
        <w:rPr>
          <w:bCs/>
          <w:b/>
        </w:rPr>
        <w:t xml:space="preserve">Customs Officer</w:t>
      </w:r>
      <w:r>
        <w:t xml:space="preserve">. The volume of cargo passing through Moscow’s rail terminals, such as the Kaluzhsky and Kursky directions, necessitates a highly efficient and vigilant customs control system. This report aims to standardize procedures for the</w:t>
      </w:r>
      <w:r>
        <w:t xml:space="preserve"> </w:t>
      </w:r>
      <w:r>
        <w:rPr>
          <w:bCs/>
          <w:b/>
        </w:rPr>
        <w:t xml:space="preserve">Customs Officer</w:t>
      </w:r>
      <w:r>
        <w:t xml:space="preserve"> </w:t>
      </w:r>
      <w:r>
        <w:t xml:space="preserve">operating in this high-density economic environment.</w:t>
      </w:r>
    </w:p>
    <w:bookmarkEnd w:id="21"/>
    <w:bookmarkStart w:id="22" w:name="operational-objectives"/>
    <w:p>
      <w:pPr>
        <w:pStyle w:val="Heading2"/>
      </w:pPr>
      <w:r>
        <w:t xml:space="preserve">3. Operational Objectives</w:t>
      </w:r>
    </w:p>
    <w:p>
      <w:pPr>
        <w:pStyle w:val="FirstParagraph"/>
      </w:pPr>
      <w:r>
        <w:t xml:space="preserve">The primary objectives of this project are threefold:</w:t>
      </w:r>
    </w:p>
    <w:p>
      <w:pPr>
        <w:numPr>
          <w:ilvl w:val="0"/>
          <w:numId w:val="1001"/>
        </w:numPr>
        <w:pStyle w:val="Compact"/>
      </w:pPr>
      <w:r>
        <w:rPr>
          <w:bCs/>
          <w:b/>
        </w:rPr>
        <w:t xml:space="preserve">Risk Mitigation:</w:t>
      </w:r>
    </w:p>
    <w:p>
      <w:pPr>
        <w:pStyle w:val="FirstParagraph"/>
      </w:pPr>
      <w:r>
        <w:rPr>
          <w:iCs/>
          <w:i/>
        </w:rPr>
        <w:t xml:space="preserve">To equip the Customs Officer with advanced risk-assessment tools to identify high-risk shipments entering or transiting through Moscow.</w:t>
      </w:r>
    </w:p>
    <w:p>
      <w:pPr>
        <w:pStyle w:val="BodyText"/>
      </w:pPr>
      <w:r>
        <w:br/>
      </w:r>
    </w:p>
    <w:p>
      <w:pPr>
        <w:numPr>
          <w:ilvl w:val="0"/>
          <w:numId w:val="1002"/>
        </w:numPr>
        <w:pStyle w:val="Compact"/>
      </w:pPr>
      <w:r>
        <w:t xml:space="preserve">Enhancing Trade Facilitation: To streamline the clearance process for low-risk goods, ensuring that the presence of a qualified Customs Officer does not unduly delay legitimate commerce in Russia.</w:t>
      </w:r>
    </w:p>
    <w:p>
      <w:pPr>
        <w:pStyle w:val="FirstParagraph"/>
      </w:pPr>
      <w:r>
        <w:rPr>
          <w:bCs/>
          <w:b/>
        </w:rPr>
        <w:t xml:space="preserve">Digital Integration:</w:t>
      </w:r>
    </w:p>
    <w:p>
      <w:pPr>
        <w:pStyle w:val="BodyText"/>
      </w:pPr>
      <w:r>
        <w:t xml:space="preserve">To integrate modern IT solutions into the daily workflow of the</w:t>
      </w:r>
      <w:r>
        <w:t xml:space="preserve"> </w:t>
      </w:r>
      <w:r>
        <w:rPr>
          <w:bCs/>
          <w:b/>
        </w:rPr>
        <w:t xml:space="preserve">Customs Officer</w:t>
      </w:r>
      <w:r>
        <w:t xml:space="preserve">, leveraging data analytics for real-time monitoring of cargo movement within Moscow’s logistics networks.</w:t>
      </w:r>
    </w:p>
    <w:bookmarkEnd w:id="22"/>
    <w:bookmarkStart w:id="23" w:name="X335c94dfeef0b279e1c22b071a9acbb04b5b240"/>
    <w:p>
      <w:pPr>
        <w:pStyle w:val="Heading2"/>
      </w:pPr>
      <w:r>
        <w:t xml:space="preserve">4. Role and Responsibilities of the Customs Officer in Moscow</w:t>
      </w:r>
    </w:p>
    <w:p>
      <w:pPr>
        <w:pStyle w:val="FirstParagraph"/>
      </w:pPr>
      <w:r>
        <w:br/>
      </w:r>
    </w:p>
    <w:p>
      <w:pPr>
        <w:pStyle w:val="BodyText"/>
      </w:pPr>
      <w:r>
        <w:t xml:space="preserve">The role of the</w:t>
      </w:r>
      <w:r>
        <w:t xml:space="preserve"> </w:t>
      </w:r>
      <w:r>
        <w:rPr>
          <w:bCs/>
          <w:b/>
        </w:rPr>
        <w:t xml:space="preserve">Customs Officer.</w:t>
      </w:r>
    </w:p>
    <w:p>
      <w:pPr>
        <w:pStyle w:val="BodyText"/>
      </w:pPr>
      <w:r>
        <w:br/>
      </w:r>
      <w:r>
        <w:rPr>
          <w:bCs/>
          <w:b/>
        </w:rPr>
        <w:t xml:space="preserve">In document verification:</w:t>
      </w:r>
      <w:r>
        <w:t xml:space="preserve"> </w:t>
      </w:r>
      <w:r>
        <w:t xml:space="preserve">The officer must meticulously examine commercial invoices, packing lists, certificates of origin, and other mandatory documentation. In Moscow’s diverse market economy, discrepancies in declared value or classification are common. The</w:t>
      </w:r>
      <w:r>
        <w:t xml:space="preserve"> </w:t>
      </w:r>
      <w:r>
        <w:rPr>
          <w:bCs/>
          <w:b/>
        </w:rPr>
        <w:t xml:space="preserve">Customs Officer</w:t>
      </w:r>
      <w:r>
        <w:t xml:space="preserve"> </w:t>
      </w:r>
      <w:r>
        <w:t xml:space="preserve">is tasked with identifying these inconsistencies to prevent revenue leakage.</w:t>
      </w:r>
    </w:p>
    <w:p>
      <w:pPr>
        <w:pStyle w:val="BodyText"/>
      </w:pPr>
      <w:r>
        <w:br/>
      </w:r>
      <w:r>
        <w:rPr>
          <w:bCs/>
          <w:b/>
        </w:rPr>
        <w:t xml:space="preserve">Cargo Inspection:</w:t>
      </w:r>
      <w:r>
        <w:t xml:space="preserve"> </w:t>
      </w:r>
      <w:r>
        <w:t xml:space="preserve">Physical inspections remain a cornerstone of customs control. The</w:t>
      </w:r>
      <w:r>
        <w:t xml:space="preserve"> </w:t>
      </w:r>
      <w:r>
        <w:rPr>
          <w:bCs/>
          <w:b/>
        </w:rPr>
        <w:t xml:space="preserve">Customs Officer.</w:t>
      </w:r>
    </w:p>
    <w:p>
      <w:pPr>
        <w:pStyle w:val="BodyText"/>
      </w:pPr>
      <w:r>
        <w:br/>
      </w:r>
    </w:p>
    <w:p>
      <w:pPr>
        <w:pStyle w:val="BodyText"/>
      </w:pPr>
      <w:r>
        <w:t xml:space="preserve">Routine checks at warehouses and distribution centers in Moscow are critical. This involves verifying the seal integrity of containers and cross-referencing physical stock with digital declarations.</w:t>
      </w:r>
    </w:p>
    <w:p>
      <w:pPr>
        <w:pStyle w:val="BodyText"/>
      </w:pPr>
      <w:r>
        <w:br/>
      </w:r>
      <w:r>
        <w:rPr>
          <w:bCs/>
          <w:b/>
        </w:rPr>
        <w:t xml:space="preserve">Anti-Smuggling Enforcement:</w:t>
      </w:r>
      <w:r>
        <w:t xml:space="preserve"> </w:t>
      </w:r>
      <w:r>
        <w:t xml:space="preserve">Moscow is a key transit point for goods moving between Europe and Asia. The</w:t>
      </w:r>
      <w:r>
        <w:t xml:space="preserve"> </w:t>
      </w:r>
      <w:r>
        <w:rPr>
          <w:bCs/>
          <w:b/>
        </w:rPr>
        <w:t xml:space="preserve">Customs Officer</w:t>
      </w:r>
      <w:r>
        <w:t xml:space="preserve"> </w:t>
      </w:r>
      <w:r>
        <w:t xml:space="preserve">must be vigilant against transshipment fraud, where goods from sanctioned countries or restricted categories are disguised as general cargo to bypass restrictions.</w:t>
      </w:r>
    </w:p>
    <w:p>
      <w:pPr>
        <w:pStyle w:val="BodyText"/>
      </w:pPr>
      <w:r>
        <w:br/>
      </w:r>
      <w:r>
        <w:rPr>
          <w:bCs/>
          <w:b/>
        </w:rPr>
        <w:t xml:space="preserve">Liaison with Other Agencies:</w:t>
      </w:r>
      <w:r>
        <w:t xml:space="preserve"> </w:t>
      </w:r>
      <w:r>
        <w:t xml:space="preserve">The</w:t>
      </w:r>
      <w:r>
        <w:t xml:space="preserve"> </w:t>
      </w:r>
      <w:r>
        <w:rPr>
          <w:bCs/>
          <w:b/>
        </w:rPr>
        <w:t xml:space="preserve">Customs Officer.</w:t>
      </w:r>
    </w:p>
    <w:p>
      <w:pPr>
        <w:pStyle w:val="BodyText"/>
      </w:pPr>
      <w:r>
        <w:br/>
      </w:r>
    </w:p>
    <w:p>
      <w:pPr>
        <w:pStyle w:val="BodyText"/>
      </w:pPr>
      <w:r>
        <w:t xml:space="preserve">Moscow-based officers frequently coordinate with the Federal Security Service (FSB) and law enforcement agencies. This inter-agency cooperation is essential for dismantling organized crime rings involved in illicit trade.</w:t>
      </w:r>
    </w:p>
    <w:p>
      <w:pPr>
        <w:pStyle w:val="BodyText"/>
      </w:pPr>
      <w:r>
        <w:br/>
      </w:r>
    </w:p>
    <w:bookmarkEnd w:id="23"/>
    <w:bookmarkStart w:id="24" w:name="X1fbb5a839e5cef6a49dd72680713f63fa6d6363"/>
    <w:p>
      <w:pPr>
        <w:pStyle w:val="Heading2"/>
      </w:pPr>
      <w:r>
        <w:t xml:space="preserve">5. Technological Infrastructure and Digitalization</w:t>
      </w:r>
    </w:p>
    <w:p>
      <w:pPr>
        <w:pStyle w:val="FirstParagraph"/>
      </w:pPr>
      <w:r>
        <w:t xml:space="preserve">The modernization of the Federal Customs Service in Russia has placed a heavy emphasis on digital tools. For the</w:t>
      </w:r>
      <w:r>
        <w:t xml:space="preserve"> </w:t>
      </w:r>
      <w:r>
        <w:rPr>
          <w:bCs/>
          <w:b/>
        </w:rPr>
        <w:t xml:space="preserve">Customs Officer</w:t>
      </w:r>
      <w:r>
        <w:t xml:space="preserve">, proficiency in using non-intrusive inspection (NII) systems is mandatory. These include X-ray scanners, gamma-ray detectors, and radiation portals installed at major logistics hubs in Moscow.</w:t>
      </w:r>
    </w:p>
    <w:p>
      <w:pPr>
        <w:pStyle w:val="BodyText"/>
      </w:pPr>
      <w:r>
        <w:t xml:space="preserve">Additionally, the implementation of a single window system allows traders to submit all necessary documents electronically. The</w:t>
      </w:r>
      <w:r>
        <w:t xml:space="preserve"> </w:t>
      </w:r>
      <w:r>
        <w:rPr>
          <w:bCs/>
          <w:b/>
        </w:rPr>
        <w:t xml:space="preserve">Customs Officer</w:t>
      </w:r>
      <w:r>
        <w:t xml:space="preserve"> </w:t>
      </w:r>
      <w:r>
        <w:t xml:space="preserve">utilizes backend analytics to flag anomalies before physical contact with cargo is even made. This data-driven approach reduces human error and corruption risks, aligning with global best practices while maintaining strict national sovereignty over border controls in Russia.</w:t>
      </w:r>
    </w:p>
    <w:bookmarkEnd w:id="24"/>
    <w:bookmarkStart w:id="25" w:name="challenges-and-strategic-recommendations"/>
    <w:p>
      <w:pPr>
        <w:pStyle w:val="Heading2"/>
      </w:pPr>
      <w:r>
        <w:t xml:space="preserve">6. Challenges and Strategic Recommendations</w:t>
      </w:r>
    </w:p>
    <w:p>
      <w:pPr>
        <w:pStyle w:val="FirstParagraph"/>
      </w:pPr>
      <w:r>
        <w:br/>
      </w:r>
      <w:r>
        <w:rPr>
          <w:bCs/>
          <w:b/>
        </w:rPr>
        <w:t xml:space="preserve">Bureaucratic Complexity:</w:t>
      </w:r>
      <w:r>
        <w:t xml:space="preserve"> </w:t>
      </w:r>
      <w:r>
        <w:t xml:space="preserve">The regulatory environment in Russia can be dense and subject to frequent updates. Continuous training for the</w:t>
      </w:r>
      <w:r>
        <w:t xml:space="preserve"> </w:t>
      </w:r>
      <w:r>
        <w:rPr>
          <w:bCs/>
          <w:b/>
        </w:rPr>
        <w:t xml:space="preserve">Customs Officer</w:t>
      </w:r>
      <w:r>
        <w:t xml:space="preserve"> </w:t>
      </w:r>
      <w:r>
        <w:t xml:space="preserve">is required to keep pace with legislative changes.</w:t>
      </w:r>
    </w:p>
    <w:p>
      <w:pPr>
        <w:pStyle w:val="BodyText"/>
      </w:pPr>
      <w:r>
        <w:br/>
      </w:r>
    </w:p>
    <w:p>
      <w:pPr>
        <w:pStyle w:val="BodyText"/>
      </w:pPr>
      <w:r>
        <w:t xml:space="preserve">Cultural and Linguistic Barriers: In Moscow, international trade involves stakeholders from various jurisdictions. The</w:t>
      </w:r>
      <w:r>
        <w:t xml:space="preserve"> </w:t>
      </w:r>
      <w:r>
        <w:rPr>
          <w:bCs/>
          <w:b/>
        </w:rPr>
        <w:t xml:space="preserve">Customs Officer.</w:t>
      </w:r>
    </w:p>
    <w:p>
      <w:pPr>
        <w:pStyle w:val="BodyText"/>
      </w:pPr>
      <w:r>
        <w:br/>
      </w:r>
    </w:p>
    <w:p>
      <w:pPr>
        <w:pStyle w:val="BodyText"/>
      </w:pPr>
      <w:r>
        <w:t xml:space="preserve">Moscow-based officers must possess strong communication skills in English and potentially other languages relevant to major trading partners.</w:t>
      </w:r>
    </w:p>
    <w:p>
      <w:pPr>
        <w:pStyle w:val="BodyText"/>
      </w:pPr>
      <w:r>
        <w:br/>
      </w:r>
    </w:p>
    <w:p>
      <w:pPr>
        <w:numPr>
          <w:ilvl w:val="0"/>
          <w:numId w:val="1003"/>
        </w:numPr>
        <w:pStyle w:val="Compact"/>
      </w:pPr>
      <w:r>
        <w:t xml:space="preserve">High Volume of Cargo: The sheer volume of goods moving through Moscow requires optimized shift patterns for the</w:t>
      </w:r>
      <w:r>
        <w:t xml:space="preserve"> </w:t>
      </w:r>
      <w:r>
        <w:rPr>
          <w:bCs/>
          <w:b/>
        </w:rPr>
        <w:t xml:space="preserve">Customs Officer</w:t>
      </w:r>
      <w:r>
        <w:t xml:space="preserve"> </w:t>
      </w:r>
      <w:r>
        <w:t xml:space="preserve">to prevent fatigue-related errors.</w:t>
      </w:r>
    </w:p>
    <w:p>
      <w:pPr>
        <w:pStyle w:val="FirstParagraph"/>
      </w:pPr>
      <w:r>
        <w:rPr>
          <w:bCs/>
          <w:b/>
        </w:rPr>
        <w:t xml:space="preserve">Ethical Integrity:</w:t>
      </w:r>
    </w:p>
    <w:p>
      <w:pPr>
        <w:pStyle w:val="BodyText"/>
      </w:pPr>
      <w:r>
        <w:t xml:space="preserve">To combat corruption, strict rotation policies and whistleblower protections must be enforced for all</w:t>
      </w:r>
    </w:p>
    <w:p>
      <w:pPr>
        <w:pStyle w:val="BodyText"/>
      </w:pPr>
      <w:r>
        <w:t xml:space="preserve">The role of the Customs Officer in Russia is pivotal. By focusing on Moscow, a central economic powerhouse, this report highlights the need for a highly professionalized, technologically advanced customs force. The success of this initiative depends on rigorous training, robust technological support, and unwavering ethical standards for every</w:t>
      </w:r>
      <w:r>
        <w:t xml:space="preserve"> </w:t>
      </w:r>
      <w:r>
        <w:rPr>
          <w:bCs/>
          <w:b/>
        </w:rPr>
        <w:t xml:space="preserve">Customs Officer</w:t>
      </w:r>
      <w:r>
        <w:t xml:space="preserve"> </w:t>
      </w:r>
      <w:r>
        <w:t xml:space="preserve">deployed.</w:t>
      </w:r>
    </w:p>
    <w:p>
      <w:pPr>
        <w:pStyle w:val="BodyText"/>
      </w:pPr>
      <w:r>
        <w:br/>
      </w:r>
    </w:p>
    <w:p>
      <w:pPr>
        <w:pStyle w:val="BodyText"/>
      </w:pPr>
      <w:r>
        <w:t xml:space="preserve">Implementing these recommendations will ensure that Russia’s capital remains a safe, efficient, and transparent gateway for international trade. The proactive stance of the Federal Customs Service in Moscow sets a benchmark for operational excellence across the Russian Federation.</w:t>
      </w:r>
    </w:p>
    <w:bookmarkEnd w:id="25"/>
    <w:bookmarkStart w:id="26" w:name="conclusion"/>
    <w:p>
      <w:pPr>
        <w:pStyle w:val="Heading2"/>
      </w:pPr>
      <w:r>
        <w:t xml:space="preserve">7. Conclusion</w:t>
      </w:r>
    </w:p>
    <w:p>
      <w:pPr>
        <w:pStyle w:val="FirstParagraph"/>
      </w:pPr>
      <w:r>
        <w:br/>
      </w:r>
    </w:p>
    <w:p>
      <w:pPr>
        <w:pStyle w:val="BodyText"/>
      </w:pPr>
      <w:r>
        <w:t xml:space="preserve">In summary, this Project Report underscores that the effectiveness of customs control in Russia hinges on the competence and vigilance of its officers. In Moscow, where economic activity is intense and diverse, the</w:t>
      </w:r>
      <w:r>
        <w:t xml:space="preserve"> </w:t>
      </w:r>
      <w:r>
        <w:rPr>
          <w:bCs/>
          <w:b/>
        </w:rPr>
        <w:t xml:space="preserve">Customs Officer</w:t>
      </w:r>
      <w:r>
        <w:t xml:space="preserve"> </w:t>
      </w:r>
      <w:r>
        <w:t xml:space="preserve">serves as both a gatekeeper of security and a facilitator of commerce. By adhering to the protocols outlined herein, stakeholders can enhance national revenue collection while supporting legitimate business operations in Russia.</w:t>
      </w:r>
    </w:p>
    <w:p>
      <w:pPr>
        <w:pStyle w:val="BodyText"/>
      </w:pPr>
      <w:r>
        <w:br/>
      </w:r>
    </w:p>
    <w:p>
      <w:pPr>
        <w:pStyle w:val="BodyText"/>
      </w:pPr>
      <w:r>
        <w:t xml:space="preserve">The continued investment in training and technology for the</w:t>
      </w:r>
    </w:p>
    <w:p>
      <w:pPr>
        <w:pStyle w:val="BodyText"/>
      </w:pPr>
      <w:r>
        <w:rPr>
          <w:iCs/>
          <w:i/>
        </w:rPr>
        <w:t xml:space="preserve">Customs Officer.</w:t>
      </w:r>
    </w:p>
    <w:p>
      <w:pPr>
        <w:pStyle w:val="BodyText"/>
      </w:pPr>
      <w:r>
        <w:br/>
      </w:r>
      <w:r>
        <w:br/>
      </w:r>
      <w:r>
        <w:rPr>
          <w:bCs/>
          <w:b/>
        </w:rPr>
        <w:t xml:space="preserve">Final Note:</w:t>
      </w:r>
      <w:r>
        <w:t xml:space="preserve"> </w:t>
      </w:r>
      <w:r>
        <w:t xml:space="preserve">This document serves as a foundational guide for policy implementation regarding customs operations in Moscow. All personnel involved must familiarize themselves with these guidelines to ensure seamless integration into the Federal Customs Service framework.</w:t>
      </w:r>
    </w:p>
    <w:p>
      <w:pPr>
        <w:pStyle w:val="BodyText"/>
      </w:pPr>
      <w:r>
        <w:br/>
      </w:r>
    </w:p>
    <w:p>
      <w:r>
        <w:pict>
          <v:rect style="width:0;height:1.5pt" o:hralign="center" o:hrstd="t" o:hr="t"/>
        </w:pict>
      </w:r>
    </w:p>
    <w:p>
      <w:pPr>
        <w:pStyle w:val="FirstParagraph"/>
      </w:pPr>
      <w:r>
        <w:rPr>
          <w:bCs/>
          <w:b/>
        </w:rPr>
        <w:t xml:space="preserve">Disclaimer:</w:t>
      </w:r>
    </w:p>
    <w:p>
      <w:pPr>
        <w:pStyle w:val="BodyText"/>
      </w:pPr>
      <w:r>
        <w:rPr>
          <w:iCs/>
          <w:i/>
        </w:rPr>
        <w:t xml:space="preserve">This report is for informational and strategic planning purposes only. It does not constitute legal advice. Operators must refer to the latest official publications from the Federal Customs Service of Russia.</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Russia, Moscow</dc:title>
  <dc:creator/>
  <dc:language>en</dc:language>
  <cp:keywords/>
  <dcterms:created xsi:type="dcterms:W3CDTF">2026-07-29T14:02:58Z</dcterms:created>
  <dcterms:modified xsi:type="dcterms:W3CDTF">2026-07-29T14:02:58Z</dcterms:modified>
</cp:coreProperties>
</file>

<file path=docProps/custom.xml><?xml version="1.0" encoding="utf-8"?>
<Properties xmlns="http://schemas.openxmlformats.org/officeDocument/2006/custom-properties" xmlns:vt="http://schemas.openxmlformats.org/officeDocument/2006/docPropsVTypes"/>
</file>