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GCC Regional Trade Compliance Division</w:t>
      </w:r>
      <w:r>
        <w:br/>
      </w:r>
      <w:r>
        <w:t xml:space="preserve">From:** Logistics &amp; Border Security Administration</w:t>
      </w:r>
      <w:r>
        <w:br/>
      </w:r>
      <w:r>
        <w:t xml:space="preserve">**Subject: Strategic Implementation and Operational Assessment of the Customs Officer Role in Saudi Arabia, Jeddah</w:t>
      </w:r>
    </w:p>
    <w:bookmarkEnd w:id="20"/>
    <w:bookmarkStart w:id="21"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 serves to outline the critical operational dynamics surrounding the enforcement of trade regulations at one of the most vital maritime gateways in the Middle East. Specifically, this document focuses on the evolving role, responsibilities, and strategic importance of a designated</w:t>
      </w:r>
    </w:p>
    <w:p>
      <w:pPr>
        <w:pStyle w:val="BodyText"/>
      </w:pPr>
      <w:r>
        <w:rPr>
          <w:bCs/>
          <w:b/>
        </w:rPr>
        <w:t xml:space="preserve">Customs Officer</w:t>
      </w:r>
      <w:r>
        <w:t xml:space="preserve"> </w:t>
      </w:r>
      <w:r>
        <w:t xml:space="preserve">operating within</w:t>
      </w:r>
    </w:p>
    <w:p>
      <w:pPr>
        <w:pStyle w:val="BodyText"/>
      </w:pPr>
      <w:r>
        <w:rPr>
          <w:bCs/>
          <w:b/>
        </w:rPr>
        <w:t xml:space="preserve">Saudi Arabia Jeddah</w:t>
      </w:r>
    </w:p>
    <w:p>
      <w:pPr>
        <w:pStyle w:val="BodyText"/>
      </w:pPr>
      <w:r>
        <w:t xml:space="preserve">. As part of Vision 2030 initiatives to diversify the Kingdom’s economy beyond oil dependence, the port city of Jeddah has experienced a surge in import and export volumes. This report details how trained personnel ensure compliance with national security protocols, facilitate legitimate trade flows, and collect appropriate revenues for the state.</w:t>
      </w:r>
    </w:p>
    <w:bookmarkEnd w:id="21"/>
    <w:bookmarkStart w:id="22" w:name="introduction-context"/>
    <w:p>
      <w:pPr>
        <w:pStyle w:val="Heading2"/>
      </w:pPr>
      <w:r>
        <w:t xml:space="preserve">2.0 Introduction &amp; Context</w:t>
      </w:r>
    </w:p>
    <w:p>
      <w:pPr>
        <w:pStyle w:val="FirstParagraph"/>
      </w:pPr>
      <w:r>
        <w:t xml:space="preserve">Jeddah serves as the primary commercial hub for</w:t>
      </w:r>
      <w:r>
        <w:t xml:space="preserve"> </w:t>
      </w:r>
      <w:r>
        <w:rPr>
          <w:bCs/>
          <w:b/>
        </w:rPr>
        <w:t xml:space="preserve">Saudi Arabia Jeddah</w:t>
      </w:r>
      <w:r>
        <w:t xml:space="preserve">, hosting the Jeddah Islamic Port which handles approximately 65% of all cargo entering and leaving the Kingdom. The volume of goods passing through these terminals necessitates a highly efficient, vigilant, and knowledgeable workforce. At the heart of this system is the</w:t>
      </w:r>
      <w:r>
        <w:t xml:space="preserve"> </w:t>
      </w:r>
      <w:r>
        <w:rPr>
          <w:bCs/>
          <w:b/>
          <w:iCs/>
          <w:i/>
        </w:rPr>
        <w:t xml:space="preserve">Customs Officer</w:t>
      </w:r>
      <w:r>
        <w:t xml:space="preserve">, whose primary mandate is to regulate trade while simultaneously preventing smuggling, fraud, and other illicit activities.</w:t>
      </w:r>
    </w:p>
    <w:p>
      <w:pPr>
        <w:pStyle w:val="BodyText"/>
      </w:pPr>
      <w:r>
        <w:t xml:space="preserve">The purpose of this</w:t>
      </w:r>
      <w:r>
        <w:t xml:space="preserve"> </w:t>
      </w:r>
      <w:r>
        <w:rPr>
          <w:bCs/>
          <w:b/>
        </w:rPr>
        <w:t xml:space="preserve">Project Report</w:t>
      </w:r>
      <w:r>
        <w:t xml:space="preserve"> </w:t>
      </w:r>
      <w:r>
        <w:t xml:space="preserve">is to analyze the current operational framework, identify challenges faced by officers on the ground in</w:t>
      </w:r>
    </w:p>
    <w:p>
      <w:pPr>
        <w:pStyle w:val="BodyText"/>
      </w:pPr>
      <w:r>
        <w:rPr>
          <w:bCs/>
          <w:b/>
        </w:rPr>
        <w:t xml:space="preserve">Saudi Arabia Jeddah</w:t>
      </w:r>
      <w:r>
        <w:t xml:space="preserve">, and propose strategic enhancements. By focusing on these aspects, we aim to optimize border security without impeding the rapid movement of goods essential for economic growth.</w:t>
      </w:r>
    </w:p>
    <w:bookmarkEnd w:id="22"/>
    <w:bookmarkStart w:id="24" w:name="X9800378c112695a848329f7ab7d9676407704d5"/>
    <w:p>
      <w:pPr>
        <w:pStyle w:val="Heading2"/>
      </w:pPr>
      <w:r>
        <w:t xml:space="preserve">3.0 Role and Responsibilities of the Customs Officer</w:t>
      </w:r>
    </w:p>
    <w:p>
      <w:pPr>
        <w:pStyle w:val="FirstParagraph"/>
      </w:pPr>
      <w:r>
        <w:t xml:space="preserve">In the context of</w:t>
      </w:r>
    </w:p>
    <w:p>
      <w:pPr>
        <w:pStyle w:val="BodyText"/>
      </w:pPr>
      <w:r>
        <w:rPr>
          <w:bCs/>
          <w:b/>
        </w:rPr>
        <w:t xml:space="preserve">Saudi Arabia Jeddah</w:t>
      </w:r>
      <w:r>
        <w:t xml:space="preserve">, a</w:t>
      </w:r>
    </w:p>
    <w:p>
      <w:pPr>
        <w:pStyle w:val="BodyText"/>
      </w:pPr>
      <w:r>
        <w:rPr>
          <w:bCs/>
          <w:b/>
        </w:rPr>
        <w:t xml:space="preserve">Customs Officer</w:t>
      </w:r>
      <w:r>
        <w:t xml:space="preserve"> </w:t>
      </w:r>
      <w:r>
        <w:t xml:space="preserve">performs multifaceted duties that extend beyond simple tax collection. Their responsibilities are critical to national security and economic stability.</w:t>
      </w:r>
    </w:p>
    <w:bookmarkStart w:id="23" w:name="section"/>
    <w:p>
      <w:pPr>
        <w:pStyle w:val="Heading3"/>
      </w:pPr>
    </w:p>
    <w:bookmarkEnd w:id="23"/>
    <w:bookmarkEnd w:id="24"/>
    <w:bookmarkStart w:id="26" w:name="regulatory-compliance-and-inspection"/>
    <w:p>
      <w:pPr>
        <w:pStyle w:val="Heading2"/>
      </w:pPr>
      <w:r>
        <w:t xml:space="preserve">3.1 Regulatory Compliance and Inspection</w:t>
      </w:r>
    </w:p>
    <w:p>
      <w:pPr>
        <w:pStyle w:val="FirstParagraph"/>
      </w:pPr>
      <w:r>
        <w:br/>
      </w:r>
      <w:r>
        <w:t xml:space="preserve">The core duty of a</w:t>
      </w:r>
    </w:p>
    <w:p>
      <w:pPr>
        <w:pStyle w:val="BodyText"/>
      </w:pPr>
      <w:r>
        <w:rPr>
          <w:bCs/>
          <w:b/>
        </w:rPr>
        <w:t xml:space="preserve">Customs Officer</w:t>
      </w:r>
      <w:r>
        <w:t xml:space="preserve"> </w:t>
      </w:r>
      <w:r>
        <w:t xml:space="preserve">in</w:t>
      </w:r>
    </w:p>
    <w:p>
      <w:pPr>
        <w:pStyle w:val="BodyText"/>
      </w:pPr>
      <w:r>
        <w:rPr>
          <w:bCs/>
          <w:b/>
        </w:rPr>
        <w:t xml:space="preserve">Saudi Arabia Jeddah</w:t>
      </w:r>
      <w:r>
        <w:t xml:space="preserve">, is verifying that all imported and exported goods comply with Saudi regulations. This includes checking Harmonized System (HS) codes, ensuring proper documentation matches the physical cargo, and verifying compliance with standards set by the Saudi Standards, Metrology and Quality Organization (SASO). Officers must possess detailed knowledge of prohibited items such as certain pharmaceuticals, alcohol-related products, and goods violating Islamic moral codes.</w:t>
      </w:r>
    </w:p>
    <w:bookmarkStart w:id="25" w:name="section-1"/>
    <w:p>
      <w:pPr>
        <w:pStyle w:val="Heading3"/>
      </w:pPr>
    </w:p>
    <w:bookmarkEnd w:id="25"/>
    <w:bookmarkEnd w:id="26"/>
    <w:bookmarkStart w:id="28" w:name="risk-assessment-and-intelligence"/>
    <w:p>
      <w:pPr>
        <w:pStyle w:val="Heading2"/>
      </w:pPr>
      <w:r>
        <w:t xml:space="preserve">3.2 Risk Assessment and Intelligence</w:t>
      </w:r>
    </w:p>
    <w:p>
      <w:pPr>
        <w:pStyle w:val="FirstParagraph"/>
      </w:pPr>
      <w:r>
        <w:br/>
      </w:r>
      <w:r>
        <w:t xml:space="preserve">Modern</w:t>
      </w:r>
    </w:p>
    <w:p>
      <w:pPr>
        <w:pStyle w:val="BodyText"/>
      </w:pPr>
      <w:r>
        <w:rPr>
          <w:bCs/>
          <w:b/>
        </w:rPr>
        <w:t xml:space="preserve">Customs Officer</w:t>
      </w:r>
      <w:r>
        <w:t xml:space="preserve"> </w:t>
      </w:r>
      <w:r>
        <w:t xml:space="preserve">operations rely heavily on data analytics. In</w:t>
      </w:r>
    </w:p>
    <w:p>
      <w:pPr>
        <w:pStyle w:val="BodyText"/>
      </w:pPr>
      <w:r>
        <w:rPr>
          <w:bCs/>
          <w:b/>
        </w:rPr>
        <w:t xml:space="preserve">Saudi Arabia Jeddah</w:t>
      </w:r>
      <w:r>
        <w:t xml:space="preserve">, officers utilize sophisticated software to flag high-risk shipments before they are physically inspected. This requires a blend of analytical skills and intuitive judgment to identify discrepancies in invoices, bills of lading, or origin certificates that may indicate undervaluation or misclassification.</w:t>
      </w:r>
    </w:p>
    <w:bookmarkStart w:id="27" w:name="section-2"/>
    <w:p>
      <w:pPr>
        <w:pStyle w:val="Heading3"/>
      </w:pPr>
    </w:p>
    <w:bookmarkEnd w:id="27"/>
    <w:bookmarkEnd w:id="28"/>
    <w:bookmarkStart w:id="29" w:name="revenue-collection"/>
    <w:p>
      <w:pPr>
        <w:pStyle w:val="Heading2"/>
      </w:pPr>
      <w:r>
        <w:t xml:space="preserve">3.3 Revenue Collection</w:t>
      </w:r>
    </w:p>
    <w:p>
      <w:pPr>
        <w:pStyle w:val="FirstParagraph"/>
      </w:pPr>
      <w:r>
        <w:br/>
      </w:r>
      <w:r>
        <w:t xml:space="preserve">A significant portion of the national revenue for</w:t>
      </w:r>
    </w:p>
    <w:p>
      <w:pPr>
        <w:pStyle w:val="BodyText"/>
      </w:pPr>
      <w:r>
        <w:rPr>
          <w:bCs/>
          <w:b/>
        </w:rPr>
        <w:t xml:space="preserve">Saudi Arabia Jeddah</w:t>
      </w:r>
      <w:r>
        <w:t xml:space="preserve">, is derived from customs duties and tariffs. The</w:t>
      </w:r>
    </w:p>
    <w:p>
      <w:pPr>
        <w:pStyle w:val="BodyText"/>
      </w:pPr>
      <w:r>
        <w:rPr>
          <w:bCs/>
          <w:b/>
        </w:rPr>
        <w:t xml:space="preserve">Customs Officer</w:t>
      </w:r>
      <w:r>
        <w:t xml:space="preserve"> </w:t>
      </w:r>
      <w:r>
        <w:t xml:space="preserve">plays a direct role in ensuring accurate valuation of goods to prevent revenue leakage. This involves conducting physical appraisals when the declared value seems inconsistent with market prices.</w:t>
      </w:r>
    </w:p>
    <w:bookmarkEnd w:id="29"/>
    <w:bookmarkStart w:id="33" w:name="X4fe1fc658266f8c13a3f5fc3de9bb2c7df7c39c"/>
    <w:p>
      <w:pPr>
        <w:pStyle w:val="Heading2"/>
      </w:pPr>
      <w:r>
        <w:t xml:space="preserve">4.0 Operational Challenges and Environmental Factors</w:t>
      </w:r>
    </w:p>
    <w:p>
      <w:pPr>
        <w:pStyle w:val="FirstParagraph"/>
      </w:pPr>
      <w:r>
        <w:br/>
      </w:r>
      <w:r>
        <w:t xml:space="preserve">Operating as a</w:t>
      </w:r>
      <w:r>
        <w:t xml:space="preserve"> </w:t>
      </w:r>
      <w:r>
        <w:rPr>
          <w:bCs/>
          <w:b/>
          <w:iCs/>
          <w:i/>
        </w:rPr>
        <w:t xml:space="preserve">Customs Officer</w:t>
      </w:r>
      <w:r>
        <w:rPr>
          <w:iCs/>
          <w:i/>
        </w:rPr>
        <w:t xml:space="preserve"> </w:t>
      </w:r>
      <w:r>
        <w:rPr>
          <w:iCs/>
          <w:i/>
        </w:rPr>
        <w:t xml:space="preserve">in</w:t>
      </w:r>
      <w:r>
        <w:rPr>
          <w:iCs/>
          <w:i/>
        </w:rPr>
        <w:t xml:space="preserve"> </w:t>
      </w:r>
      <w:r>
        <w:rPr>
          <w:bCs/>
          <w:b/>
          <w:iCs/>
          <w:i/>
          <w:iCs/>
          <w:i/>
        </w:rPr>
        <w:t xml:space="preserve">Saudi Arabia Jeddah</w:t>
      </w:r>
      <w:r>
        <w:rPr>
          <w:iCs/>
          <w:i/>
          <w:iCs/>
          <w:i/>
        </w:rPr>
        <w:t xml:space="preserve">, presents unique challenges due to the volume of traffic and the complex nature of global supply chains.</w:t>
      </w:r>
    </w:p>
    <w:bookmarkStart w:id="30" w:name="volume-management"/>
    <w:p>
      <w:pPr>
        <w:pStyle w:val="Heading3"/>
      </w:pPr>
      <w:r>
        <w:t xml:space="preserve">4.1 Volume Management</w:t>
      </w:r>
    </w:p>
    <w:p>
      <w:pPr>
        <w:pStyle w:val="FirstParagraph"/>
      </w:pPr>
      <w:r>
        <w:t xml:space="preserve">Jeddah Islamic Port handles millions of TEUs (Twenty-foot Equivalent Units) annually. A</w:t>
      </w:r>
    </w:p>
    <w:p>
      <w:pPr>
        <w:pStyle w:val="BodyText"/>
      </w:pPr>
      <w:r>
        <w:rPr>
          <w:bCs/>
          <w:b/>
        </w:rPr>
        <w:t xml:space="preserve">Customs Officer</w:t>
      </w:r>
      <w:r>
        <w:t xml:space="preserve"> </w:t>
      </w:r>
      <w:r>
        <w:t xml:space="preserve">must balance speed with accuracy, ensuring that legitimate trade is not bottlenecked by excessive bureaucracy while maintaining rigorous security standards.</w:t>
      </w:r>
    </w:p>
    <w:bookmarkEnd w:id="30"/>
    <w:bookmarkStart w:id="31" w:name="technological-integration"/>
    <w:p>
      <w:pPr>
        <w:pStyle w:val="Heading3"/>
      </w:pPr>
      <w:r>
        <w:t xml:space="preserve">4.2 Technological Integration</w:t>
      </w:r>
    </w:p>
    <w:p>
      <w:pPr>
        <w:pStyle w:val="FirstParagraph"/>
      </w:pPr>
      <w:r>
        <w:t xml:space="preserve">The transition to fully digital customs platforms (such as the FASAH platform) requires continuous upskilling of staff. A</w:t>
      </w:r>
    </w:p>
    <w:p>
      <w:pPr>
        <w:pStyle w:val="BodyText"/>
      </w:pPr>
      <w:r>
        <w:rPr>
          <w:bCs/>
          <w:b/>
        </w:rPr>
        <w:t xml:space="preserve">Customs Officer</w:t>
      </w:r>
      <w:r>
        <w:t xml:space="preserve"> </w:t>
      </w:r>
      <w:r>
        <w:t xml:space="preserve">must be proficient in using advanced scanning technologies and digital declaration systems to navigate</w:t>
      </w:r>
    </w:p>
    <w:p>
      <w:pPr>
        <w:pStyle w:val="BodyText"/>
      </w:pPr>
      <w:r>
        <w:rPr>
          <w:bCs/>
          <w:b/>
        </w:rPr>
        <w:t xml:space="preserve">Saudi Arabia Jeddah</w:t>
      </w:r>
      <w:r>
        <w:t xml:space="preserve">, efficiently.</w:t>
      </w:r>
    </w:p>
    <w:bookmarkEnd w:id="31"/>
    <w:bookmarkStart w:id="32" w:name="cultural-and-linguistic-diversity"/>
    <w:p>
      <w:pPr>
        <w:pStyle w:val="Heading3"/>
      </w:pPr>
      <w:r>
        <w:t xml:space="preserve">4.3 Cultural and Linguistic Diversity</w:t>
      </w:r>
    </w:p>
    <w:p>
      <w:pPr>
        <w:pStyle w:val="FirstParagraph"/>
      </w:pPr>
      <w:r>
        <w:t xml:space="preserve">Given the international nature of trade, a</w:t>
      </w:r>
    </w:p>
    <w:p>
      <w:pPr>
        <w:pStyle w:val="BodyText"/>
      </w:pPr>
      <w:r>
        <w:rPr>
          <w:bCs/>
          <w:b/>
        </w:rPr>
        <w:t xml:space="preserve">Customs Officer</w:t>
      </w:r>
      <w:r>
        <w:t xml:space="preserve"> </w:t>
      </w:r>
      <w:r>
        <w:t xml:space="preserve">in</w:t>
      </w:r>
    </w:p>
    <w:p>
      <w:pPr>
        <w:pStyle w:val="BodyText"/>
      </w:pPr>
      <w:r>
        <w:rPr>
          <w:bCs/>
          <w:b/>
        </w:rPr>
        <w:t xml:space="preserve">Saudi Arabia Jeddah</w:t>
      </w:r>
      <w:r>
        <w:t xml:space="preserve">, often interacts with importers and logistics providers from various cultural backgrounds. Proficiency in English is mandatory, while knowledge of other major trading languages is highly advantageous to ensure clear communication and enforcement.</w:t>
      </w:r>
    </w:p>
    <w:bookmarkEnd w:id="32"/>
    <w:bookmarkEnd w:id="33"/>
    <w:bookmarkStart w:id="37" w:name="X670fe63c9d8d5ec77c6d5a45c3a74aee3d0a998"/>
    <w:p>
      <w:pPr>
        <w:pStyle w:val="Heading2"/>
      </w:pPr>
      <w:r>
        <w:t xml:space="preserve">5.0 Strategic Recommendations for Enhancement</w:t>
      </w:r>
    </w:p>
    <w:p>
      <w:pPr>
        <w:pStyle w:val="FirstParagraph"/>
      </w:pPr>
      <w:r>
        <w:br/>
      </w:r>
      <w:r>
        <w:t xml:space="preserve">To further strengthen the efficacy of border control in</w:t>
      </w:r>
    </w:p>
    <w:p>
      <w:pPr>
        <w:pStyle w:val="BodyText"/>
      </w:pPr>
      <w:r>
        <w:rPr>
          <w:bCs/>
          <w:b/>
        </w:rPr>
        <w:t xml:space="preserve">Saudi Arabia Jeddah</w:t>
      </w:r>
      <w:r>
        <w:t xml:space="preserve">, this</w:t>
      </w:r>
      <w:r>
        <w:t xml:space="preserve"> </w:t>
      </w:r>
      <w:r>
        <w:rPr>
          <w:bCs/>
          <w:b/>
        </w:rPr>
        <w:t xml:space="preserve">Project Report</w:t>
      </w:r>
      <w:r>
        <w:t xml:space="preserve">, recommends the following actions:</w:t>
      </w:r>
    </w:p>
    <w:p>
      <w:pPr>
        <w:numPr>
          <w:ilvl w:val="0"/>
          <w:numId w:val="1001"/>
        </w:numPr>
        <w:pStyle w:val="Heading3"/>
      </w:pPr>
      <w:bookmarkStart w:id="34" w:name="enhanced-training-programs"/>
      <w:r>
        <w:t xml:space="preserve">Enhanced Training Programs:</w:t>
      </w:r>
      <w:bookmarkEnd w:id="34"/>
    </w:p>
    <w:p>
      <w:pPr>
        <w:numPr>
          <w:ilvl w:val="0"/>
          <w:numId w:val="1000"/>
        </w:numPr>
      </w:pPr>
      <w:r>
        <w:t xml:space="preserve">,</w:t>
      </w:r>
      <w:r>
        <w:br/>
      </w:r>
      <w:r>
        <w:t xml:space="preserve">Implement specialized workshops for every</w:t>
      </w:r>
    </w:p>
    <w:p>
      <w:pPr>
        <w:numPr>
          <w:ilvl w:val="0"/>
          <w:numId w:val="1000"/>
        </w:numPr>
      </w:pPr>
      <w:r>
        <w:rPr>
          <w:bCs/>
          <w:b/>
        </w:rPr>
        <w:t xml:space="preserve">Customs Officer</w:t>
      </w:r>
      <w:r>
        <w:t xml:space="preserve"> </w:t>
      </w:r>
      <w:r>
        <w:t xml:space="preserve">focusing on emerging smuggling techniques, cyber-fraud detection, and updated international trade laws.</w:t>
      </w:r>
    </w:p>
    <w:p>
      <w:pPr>
        <w:numPr>
          <w:ilvl w:val="0"/>
          <w:numId w:val="1001"/>
        </w:numPr>
        <w:pStyle w:val="Heading3"/>
      </w:pPr>
      <w:bookmarkStart w:id="35" w:name="ai-driven-support-systems"/>
      <w:r>
        <w:t xml:space="preserve">AI-Driven Support Systems:</w:t>
      </w:r>
      <w:bookmarkEnd w:id="35"/>
    </w:p>
    <w:p>
      <w:pPr>
        <w:numPr>
          <w:ilvl w:val="0"/>
          <w:numId w:val="1000"/>
        </w:numPr>
      </w:pPr>
      <w:r>
        <w:t xml:space="preserve">,</w:t>
      </w:r>
      <w:r>
        <w:br/>
      </w:r>
      <w:r>
        <w:t xml:space="preserve">Deploy advanced Artificial Intelligence tools to assist the</w:t>
      </w:r>
    </w:p>
    <w:p>
      <w:pPr>
        <w:numPr>
          <w:ilvl w:val="0"/>
          <w:numId w:val="1000"/>
        </w:numPr>
      </w:pPr>
      <w:r>
        <w:rPr>
          <w:bCs/>
          <w:b/>
        </w:rPr>
        <w:t xml:space="preserve">Customs Officer</w:t>
      </w:r>
      <w:r>
        <w:t xml:space="preserve"> </w:t>
      </w:r>
      <w:r>
        <w:t xml:space="preserve">in real-time risk assessment, reducing manual workload and increasing accuracy across the board in</w:t>
      </w:r>
    </w:p>
    <w:p>
      <w:pPr>
        <w:numPr>
          <w:ilvl w:val="0"/>
          <w:numId w:val="1000"/>
        </w:numPr>
      </w:pPr>
      <w:r>
        <w:rPr>
          <w:bCs/>
          <w:b/>
        </w:rPr>
        <w:t xml:space="preserve">Saudi Arabia Jeddah</w:t>
      </w:r>
      <w:r>
        <w:t xml:space="preserve">.</w:t>
      </w:r>
    </w:p>
    <w:p>
      <w:pPr>
        <w:numPr>
          <w:ilvl w:val="0"/>
          <w:numId w:val="1001"/>
        </w:numPr>
        <w:pStyle w:val="Heading3"/>
      </w:pPr>
      <w:bookmarkStart w:id="36" w:name="inter-agency-collaboration"/>
      <w:r>
        <w:t xml:space="preserve">Inter-Agency Collaboration:</w:t>
      </w:r>
      <w:bookmarkEnd w:id="36"/>
    </w:p>
    <w:p>
      <w:pPr>
        <w:numPr>
          <w:ilvl w:val="0"/>
          <w:numId w:val="1000"/>
        </w:numPr>
      </w:pPr>
      <w:r>
        <w:t xml:space="preserve">,</w:t>
      </w:r>
      <w:r>
        <w:br/>
      </w:r>
      <w:r>
        <w:t xml:space="preserve">Strengthen data sharing between the General Zaqat, Tax and Customs Authority (GZTCA) and local law enforcement in</w:t>
      </w:r>
    </w:p>
    <w:p>
      <w:pPr>
        <w:numPr>
          <w:ilvl w:val="0"/>
          <w:numId w:val="1000"/>
        </w:numPr>
      </w:pPr>
      <w:r>
        <w:rPr>
          <w:bCs/>
          <w:b/>
        </w:rPr>
        <w:t xml:space="preserve">Saudi Arabia Jeddah</w:t>
      </w:r>
      <w:r>
        <w:t xml:space="preserve">, to create a seamless security net.</w:t>
      </w:r>
    </w:p>
    <w:bookmarkEnd w:id="37"/>
    <w:bookmarkStart w:id="38" w:name="conclusion"/>
    <w:p>
      <w:pPr>
        <w:pStyle w:val="Heading2"/>
      </w:pPr>
      <w:r>
        <w:t xml:space="preserve">6.0 Conclusion</w:t>
      </w:r>
    </w:p>
    <w:p>
      <w:pPr>
        <w:pStyle w:val="FirstParagraph"/>
      </w:pPr>
      <w:r>
        <w:br/>
      </w:r>
      <w:r>
        <w:t xml:space="preserve">In conclusion, this</w:t>
      </w:r>
      <w:r>
        <w:t xml:space="preserve"> </w:t>
      </w:r>
      <w:r>
        <w:rPr>
          <w:bCs/>
          <w:b/>
        </w:rPr>
        <w:t xml:space="preserve">Project Report</w:t>
      </w:r>
      <w:r>
        <w:t xml:space="preserve">, highlights that the role of the</w:t>
      </w:r>
    </w:p>
    <w:p>
      <w:pPr>
        <w:pStyle w:val="BodyText"/>
      </w:pPr>
      <w:r>
        <w:rPr>
          <w:bCs/>
          <w:b/>
        </w:rPr>
        <w:t xml:space="preserve">Customs Officer</w:t>
      </w:r>
      <w:r>
        <w:t xml:space="preserve"> </w:t>
      </w:r>
      <w:r>
        <w:t xml:space="preserve">is pivotal to the economic and security infrastructure of</w:t>
      </w:r>
    </w:p>
    <w:p>
      <w:pPr>
        <w:pStyle w:val="BodyText"/>
      </w:pPr>
      <w:r>
        <w:rPr>
          <w:bCs/>
          <w:b/>
        </w:rPr>
        <w:t xml:space="preserve">Saudi Arabia Jeddah</w:t>
      </w:r>
      <w:r>
        <w:t xml:space="preserve">. As trade volumes continue to rise, so too must the capability, efficiency, and technological proficiency of these officers. By investing in comprehensive training and modernizing operational tools, we can ensure that</w:t>
      </w:r>
    </w:p>
    <w:p>
      <w:pPr>
        <w:pStyle w:val="BodyText"/>
      </w:pPr>
      <w:r>
        <w:rPr>
          <w:bCs/>
          <w:b/>
        </w:rPr>
        <w:t xml:space="preserve">Saudi Arabia Jeddah</w:t>
      </w:r>
      <w:r>
        <w:t xml:space="preserve">, remains a competitive global trade hub while upholding the highest standards of national security and regulatory compliance.</w:t>
      </w:r>
    </w:p>
    <w:p>
      <w:pPr>
        <w:pStyle w:val="BodyText"/>
      </w:pPr>
      <w:r>
        <w:t xml:space="preserve">The dedication of every</w:t>
      </w:r>
    </w:p>
    <w:p>
      <w:pPr>
        <w:pStyle w:val="BodyText"/>
      </w:pPr>
      <w:r>
        <w:rPr>
          <w:bCs/>
          <w:b/>
        </w:rPr>
        <w:t xml:space="preserve">Customs Officer</w:t>
      </w:r>
      <w:r>
        <w:t xml:space="preserve"> </w:t>
      </w:r>
      <w:r>
        <w:t xml:space="preserve">on the front lines is what ultimately safeguards the integrity of our borders and facilitates prosperity. It is imperative that management continues to support these officers with resources and strategic direction to meet future demands.</w:t>
      </w:r>
    </w:p>
    <w:bookmarkEnd w:id="38"/>
    <w:bookmarkStart w:id="39" w:name="references"/>
    <w:p>
      <w:pPr>
        <w:pStyle w:val="Heading2"/>
      </w:pPr>
      <w:r>
        <w:t xml:space="preserve">7.0 References</w:t>
      </w:r>
    </w:p>
    <w:p>
      <w:pPr>
        <w:pStyle w:val="FirstParagraph"/>
      </w:pPr>
      <w:r>
        <w:br/>
      </w:r>
    </w:p>
    <w:p>
      <w:pPr>
        <w:numPr>
          <w:ilvl w:val="0"/>
          <w:numId w:val="1002"/>
        </w:numPr>
        <w:pStyle w:val="Compact"/>
      </w:pPr>
      <w:r>
        <w:t xml:space="preserve">Saudi Customs Authority Annual Reports (2019-2023)</w:t>
      </w:r>
    </w:p>
    <w:p>
      <w:pPr>
        <w:numPr>
          <w:ilvl w:val="0"/>
          <w:numId w:val="1002"/>
        </w:numPr>
        <w:pStyle w:val="Compact"/>
      </w:pPr>
      <w:r>
        <w:t xml:space="preserve">Vision 2030 Logistics Sector Development Programs</w:t>
      </w:r>
    </w:p>
    <w:p>
      <w:pPr>
        <w:numPr>
          <w:ilvl w:val="0"/>
          <w:numId w:val="1002"/>
        </w:numPr>
        <w:pStyle w:val="Compact"/>
      </w:pPr>
      <w:r>
        <w:t xml:space="preserve">Jeddah Islamic Port Operational Statistics Bureau Data</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Customs Officer Protocols in Saudi Arabia, Jeddah</dc:title>
  <dc:creator/>
  <dc:language>en</dc:language>
  <cp:keywords/>
  <dcterms:created xsi:type="dcterms:W3CDTF">2026-07-29T18:18:51Z</dcterms:created>
  <dcterms:modified xsi:type="dcterms:W3CDTF">2026-07-29T18:18:51Z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