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Spain</w:t>
      </w:r>
      <w:r>
        <w:t xml:space="preserve"> </w:t>
      </w:r>
      <w:r>
        <w:t xml:space="preserve">Madrid</w:t>
      </w:r>
    </w:p>
    <w:bookmarkStart w:id="34" w:name="X15bc2d196fa47b64f865daa2696e2e1f0b1f14e"/>
    <w:p>
      <w:pPr>
        <w:pStyle w:val="Heading1"/>
      </w:pPr>
      <w:r>
        <w:t xml:space="preserve">Project Report: Strategic Implementation of the Customs Officer Role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Finance and Civil Service, Kingdom of Spain</w:t>
      </w:r>
      <w:r>
        <w:br/>
      </w:r>
      <w:r>
        <w:t xml:space="preserve">: Project Management Office (PMO)</w:t>
      </w:r>
      <w:r>
        <w:br/>
      </w:r>
    </w:p>
    <w:bookmarkStart w:id="20" w:name="executive-summary"/>
    <w:p>
      <w:pPr>
        <w:pStyle w:val="Heading2"/>
      </w:pPr>
      <w:r>
        <w:t xml:space="preserve">1. Executive Summary</w:t>
      </w:r>
    </w:p>
    <w:p>
      <w:pPr>
        <w:pStyle w:val="FirstParagraph"/>
      </w:pPr>
      <w:r>
        <w:t xml:space="preserve">This comprehensive project report outlines the strategic necessity, operational framework, and economic impact of enhancing the role and presence of the Customs Officer within the dynamic trade environment of Spain Madrid. As one of Europe’s most critical logistical hubs, Madrid serves not only as a capital city but as a central node in international supply chains connecting Iberia with global markets. The primary objective of this project is to modernize and expand the capacity of Customs Officers stationed in this region to ensure compliance with European Union regulations, facilitate legitimate trade, and safeguard national security.</w:t>
      </w:r>
    </w:p>
    <w:p>
      <w:pPr>
        <w:pStyle w:val="BodyText"/>
      </w:pPr>
      <w:r>
        <w:t xml:space="preserve">The report details the current challenges faced by the</w:t>
      </w:r>
      <w:r>
        <w:t xml:space="preserve"> </w:t>
      </w:r>
      <w:r>
        <w:rPr>
          <w:bCs/>
          <w:b/>
        </w:rPr>
        <w:t xml:space="preserve">Customs Officer</w:t>
      </w:r>
      <w:r>
        <w:t xml:space="preserve"> </w:t>
      </w:r>
      <w:r>
        <w:t xml:space="preserve">workforce in Madrid, proposes technological integrations for improved efficiency, and analyzes the socio-economic benefits of a robust customs infrastructure. By focusing on specialized training and advanced digital tools, this initiative aims to position Spain Madrid as a benchmark for efficient border control within the Schengen Area.</w:t>
      </w:r>
    </w:p>
    <w:bookmarkEnd w:id="20"/>
    <w:bookmarkStart w:id="21" w:name="introduction-and-context"/>
    <w:p>
      <w:pPr>
        <w:pStyle w:val="Heading2"/>
      </w:pPr>
      <w:r>
        <w:t xml:space="preserve">2. Introduction and Context</w:t>
      </w:r>
    </w:p>
    <w:p>
      <w:pPr>
        <w:pStyle w:val="FirstParagraph"/>
      </w:pPr>
      <w:r>
        <w:t xml:space="preserve">Madrid has evolved from a purely administrative capital into a vibrant economic engine. With the Adolfo Suárez Madrid-Barajas Airport acting as the primary gateway for air freight and passenger travel, and extensive rail connections linking Spain to France and Europe, the volume of goods crossing borders is substantial. In this context, the</w:t>
      </w:r>
      <w:r>
        <w:t xml:space="preserve"> </w:t>
      </w:r>
      <w:r>
        <w:rPr>
          <w:bCs/>
          <w:b/>
        </w:rPr>
        <w:t xml:space="preserve">Customs Officer</w:t>
      </w:r>
      <w:r>
        <w:t xml:space="preserve"> </w:t>
      </w:r>
      <w:r>
        <w:t xml:space="preserve">is no longer merely an inspector but a facilitator of trade and a guardian of public health and safety.</w:t>
      </w:r>
    </w:p>
    <w:p>
      <w:pPr>
        <w:pStyle w:val="BodyText"/>
      </w:pPr>
      <w:r>
        <w:t xml:space="preserve">The specific designation "Spain Madrid" in this report highlights the unique logistical characteristics of the region. Unlike coastal ports where maritime customs dominate, Madrid’s customs operations are heavily focused on air cargo, land border controls via high-speed rail corridors, and inland logistics centers. This geographical specificity requires a tailored approach to staffing and training for each</w:t>
      </w:r>
      <w:r>
        <w:t xml:space="preserve"> </w:t>
      </w:r>
      <w:r>
        <w:rPr>
          <w:bCs/>
          <w:b/>
        </w:rPr>
        <w:t xml:space="preserve">Customs Officer</w:t>
      </w:r>
      <w:r>
        <w:t xml:space="preserve"> </w:t>
      </w:r>
      <w:r>
        <w:t xml:space="preserve">deployed in this sector.</w:t>
      </w:r>
    </w:p>
    <w:bookmarkEnd w:id="21"/>
    <w:bookmarkStart w:id="25" w:name="operational-challenges-in-madrid"/>
    <w:p>
      <w:pPr>
        <w:pStyle w:val="Heading2"/>
      </w:pPr>
      <w:r>
        <w:t xml:space="preserve">3. Operational Challenges in Madrid</w:t>
      </w:r>
    </w:p>
    <w:bookmarkStart w:id="22" w:name="increasing-volume-of-e-commerce"/>
    <w:p>
      <w:pPr>
        <w:pStyle w:val="Heading3"/>
      </w:pPr>
      <w:r>
        <w:t xml:space="preserve">3.1 Increasing Volume of E-Commerce</w:t>
      </w:r>
    </w:p>
    <w:p>
      <w:pPr>
        <w:pStyle w:val="FirstParagraph"/>
      </w:pPr>
      <w:r>
        <w:br/>
      </w:r>
      <w:r>
        <w:t xml:space="preserve">The explosion of e-commerce has led to a surge in small parcels entering Spain from outside the EU. For every</w:t>
      </w:r>
      <w:r>
        <w:t xml:space="preserve"> </w:t>
      </w:r>
      <w:r>
        <w:rPr>
          <w:bCs/>
          <w:b/>
        </w:rPr>
        <w:t xml:space="preserve">Customs Officer</w:t>
      </w:r>
      <w:r>
        <w:t xml:space="preserve">, processing millions of low-value shipments manually is unsustainable without automated risk assessment tools. Madrid’s logistics parks are currently overwhelmed by the sheer volume of packages requiring customs clearance before final delivery.</w:t>
      </w:r>
      <w:r>
        <w:br/>
      </w:r>
    </w:p>
    <w:bookmarkEnd w:id="22"/>
    <w:bookmarkStart w:id="23" w:name="complex-regulatory-landscape"/>
    <w:p>
      <w:pPr>
        <w:pStyle w:val="Heading3"/>
      </w:pPr>
      <w:r>
        <w:t xml:space="preserve">3.2 Complex Regulatory Landscape</w:t>
      </w:r>
    </w:p>
    <w:p>
      <w:pPr>
        <w:pStyle w:val="FirstParagraph"/>
      </w:pPr>
      <w:r>
        <w:br/>
      </w:r>
      <w:r>
        <w:t xml:space="preserve">Post-Brexit adjustments and changing EU trade agreements require</w:t>
      </w:r>
      <w:r>
        <w:t xml:space="preserve"> </w:t>
      </w:r>
      <w:r>
        <w:rPr>
          <w:bCs/>
          <w:b/>
        </w:rPr>
        <w:t xml:space="preserve">Customs Officers</w:t>
      </w:r>
      <w:r>
        <w:t xml:space="preserve"> </w:t>
      </w:r>
      <w:r>
        <w:t xml:space="preserve">to possess up-to-date knowledge of tariff codes, rules of origin, and sanitary regulations. In Madrid, where diverse industries from automotive manufacturing to luxury textiles converge, the complexity of goods varies significantly. Misclassification by a</w:t>
      </w:r>
      <w:r>
        <w:t xml:space="preserve"> </w:t>
      </w:r>
      <w:r>
        <w:rPr>
          <w:bCs/>
          <w:b/>
        </w:rPr>
        <w:t xml:space="preserve">Customs Officer</w:t>
      </w:r>
      <w:r>
        <w:t xml:space="preserve"> </w:t>
      </w:r>
      <w:r>
        <w:t xml:space="preserve">can lead to significant revenue loss for the state or unnecessary delays for businesses.</w:t>
      </w:r>
      <w:r>
        <w:br/>
      </w:r>
    </w:p>
    <w:bookmarkEnd w:id="23"/>
    <w:bookmarkStart w:id="24" w:name="security-and-non-compliance-risks"/>
    <w:p>
      <w:pPr>
        <w:pStyle w:val="Heading3"/>
      </w:pPr>
      <w:r>
        <w:t xml:space="preserve">3.3 Security and Non-Compliance Risks</w:t>
      </w:r>
    </w:p>
    <w:p>
      <w:pPr>
        <w:pStyle w:val="FirstParagraph"/>
      </w:pPr>
      <w:r>
        <w:br/>
      </w:r>
      <w:r>
        <w:t xml:space="preserve">Madrid’s status as a tourist destination and business hub makes it a target for illicit activities, including the trafficking of counterfeit goods, narcotics, and undeclared currency. The role of the</w:t>
      </w:r>
      <w:r>
        <w:t xml:space="preserve"> </w:t>
      </w:r>
      <w:r>
        <w:rPr>
          <w:bCs/>
          <w:b/>
        </w:rPr>
        <w:t xml:space="preserve">Customs Officer</w:t>
      </w:r>
      <w:r>
        <w:t xml:space="preserve"> </w:t>
      </w:r>
      <w:r>
        <w:t xml:space="preserve">in identifying these threats through behavioral analysis and non-intrusive inspection techniques is vital for national security.</w:t>
      </w:r>
    </w:p>
    <w:bookmarkEnd w:id="24"/>
    <w:bookmarkEnd w:id="25"/>
    <w:bookmarkStart w:id="29" w:name="proposed-strategic-initiatives"/>
    <w:p>
      <w:pPr>
        <w:pStyle w:val="Heading2"/>
      </w:pPr>
      <w:r>
        <w:t xml:space="preserve">4. Proposed Strategic Initiatives</w:t>
      </w:r>
    </w:p>
    <w:p>
      <w:pPr>
        <w:pStyle w:val="FirstParagraph"/>
      </w:pPr>
      <w:r>
        <w:t xml:space="preserve">To address the challenges outlined above, this project proposes three key pillars of development specifically tailored for the Madrid region:</w:t>
      </w:r>
    </w:p>
    <w:bookmarkStart w:id="26" w:name="X3bc61b82104fcaf2935b93621edf5ccebdaaec2"/>
    <w:p>
      <w:pPr>
        <w:pStyle w:val="Heading3"/>
      </w:pPr>
      <w:r>
        <w:t xml:space="preserve">4.1 Digital Transformation and AI Integration</w:t>
      </w:r>
    </w:p>
    <w:p>
      <w:pPr>
        <w:pStyle w:val="FirstParagraph"/>
      </w:pPr>
      <w:r>
        <w:br/>
      </w:r>
      <w:r>
        <w:t xml:space="preserve">We propose the implementation of an Advanced Risk Management System (ARMS) powered by artificial intelligence. This system will pre-screen all incoming cargo to Madrid before arrival. By automating routine checks,</w:t>
      </w:r>
      <w:r>
        <w:t xml:space="preserve"> </w:t>
      </w:r>
      <w:r>
        <w:rPr>
          <w:bCs/>
          <w:b/>
        </w:rPr>
        <w:t xml:space="preserve">Customs Officers</w:t>
      </w:r>
      <w:r>
        <w:t xml:space="preserve"> </w:t>
      </w:r>
      <w:r>
        <w:t xml:space="preserve">can focus their expertise on high-risk shipments flagged by the AI. This shift transforms the</w:t>
      </w:r>
      <w:r>
        <w:t xml:space="preserve"> </w:t>
      </w:r>
      <w:r>
        <w:rPr>
          <w:bCs/>
          <w:b/>
        </w:rPr>
        <w:t xml:space="preserve">Customs Officer</w:t>
      </w:r>
      <w:r>
        <w:t xml:space="preserve"> </w:t>
      </w:r>
      <w:r>
        <w:t xml:space="preserve">role from manual document verification to strategic anomaly detection.</w:t>
      </w:r>
      <w:r>
        <w:br/>
      </w:r>
    </w:p>
    <w:bookmarkEnd w:id="26"/>
    <w:bookmarkStart w:id="27" w:name="X0574d6b69eb05703c60c42e6dfbb21b1f469cbe"/>
    <w:p>
      <w:pPr>
        <w:pStyle w:val="Heading3"/>
      </w:pPr>
      <w:r>
        <w:t xml:space="preserve">4.2 Specialized Training Programs for Spain Madrid</w:t>
      </w:r>
    </w:p>
    <w:p>
      <w:pPr>
        <w:pStyle w:val="FirstParagraph"/>
      </w:pPr>
      <w:r>
        <w:br/>
      </w:r>
      <w:r>
        <w:t xml:space="preserve">A dedicated training academy module will be established in Madrid, focusing on regional trade specifics. Courses will include:</w:t>
      </w:r>
    </w:p>
    <w:p>
      <w:pPr>
        <w:numPr>
          <w:ilvl w:val="0"/>
          <w:numId w:val="1001"/>
        </w:numPr>
        <w:pStyle w:val="Compact"/>
      </w:pPr>
      <w:r>
        <w:t xml:space="preserve">Multilingual communication skills (essential for interacting with diverse international traders).</w:t>
      </w:r>
    </w:p>
    <w:p>
      <w:pPr>
        <w:numPr>
          <w:ilvl w:val="0"/>
          <w:numId w:val="1001"/>
        </w:numPr>
        <w:pStyle w:val="Compact"/>
      </w:pPr>
      <w:r>
        <w:t xml:space="preserve">Advanced forensic inspection techniques.</w:t>
      </w:r>
    </w:p>
    <w:p>
      <w:pPr>
        <w:numPr>
          <w:ilvl w:val="0"/>
          <w:numId w:val="1001"/>
        </w:numPr>
        <w:pStyle w:val="Compact"/>
      </w:pPr>
      <w:r>
        <w:t xml:space="preserve">Digital forensics related to crypto-assets and digital payments.</w:t>
      </w:r>
    </w:p>
    <w:p>
      <w:pPr>
        <w:pStyle w:val="FirstParagraph"/>
      </w:pPr>
      <w:r>
        <w:br/>
      </w:r>
    </w:p>
    <w:bookmarkEnd w:id="27"/>
    <w:bookmarkStart w:id="28" w:name="public-private-partnerships"/>
    <w:p>
      <w:pPr>
        <w:pStyle w:val="Heading3"/>
      </w:pPr>
      <w:r>
        <w:t xml:space="preserve">4.3 Public-Private Partnerships</w:t>
      </w:r>
    </w:p>
    <w:p>
      <w:pPr>
        <w:pStyle w:val="FirstParagraph"/>
      </w:pPr>
      <w:r>
        <w:br/>
      </w:r>
      <w:r>
        <w:t xml:space="preserve">Collaboration with major logistics companies operating in Madrid will allow for "Authorized Economic Operator" (AEO) programs. This initiative rewards compliant businesses with faster clearance times, allowing</w:t>
      </w:r>
      <w:r>
        <w:t xml:space="preserve"> </w:t>
      </w:r>
      <w:r>
        <w:rPr>
          <w:bCs/>
          <w:b/>
        </w:rPr>
        <w:t xml:space="preserve">Customs Officers</w:t>
      </w:r>
      <w:r>
        <w:t xml:space="preserve"> </w:t>
      </w:r>
      <w:r>
        <w:t xml:space="preserve">to streamline their workflow and allocate resources where they are needed most.</w:t>
      </w:r>
    </w:p>
    <w:bookmarkEnd w:id="28"/>
    <w:bookmarkEnd w:id="29"/>
    <w:bookmarkStart w:id="31" w:name="expected-outcomes-and-benefits"/>
    <w:p>
      <w:pPr>
        <w:pStyle w:val="Heading2"/>
      </w:pPr>
      <w:r>
        <w:t xml:space="preserve">5. Expected Outcomes and Benefits</w:t>
      </w:r>
    </w:p>
    <w:p>
      <w:pPr>
        <w:pStyle w:val="FirstParagraph"/>
      </w:pPr>
      <w:r>
        <w:t xml:space="preserve">The successful implementation of this project will yield measurable benefits for Spain Madrid:</w:t>
      </w:r>
    </w:p>
    <w:p>
      <w:pPr>
        <w:pStyle w:val="BodyText"/>
      </w:pPr>
      <w:r>
        <w:br/>
      </w:r>
    </w:p>
    <w:p>
      <w:pPr>
        <w:numPr>
          <w:ilvl w:val="0"/>
          <w:numId w:val="1002"/>
        </w:numPr>
        <w:pStyle w:val="Compact"/>
      </w:pPr>
      <w:r>
        <w:rPr>
          <w:bCs/>
          <w:b/>
        </w:rPr>
        <w:t xml:space="preserve">Economic Growth:</w:t>
      </w:r>
      <w:r>
        <w:t xml:space="preserve"> </w:t>
      </w:r>
      <w:r>
        <w:t xml:space="preserve">Reduced clearance times will lower logistical costs for businesses, making Spain Madrid more attractive to foreign direct investment.</w:t>
      </w:r>
    </w:p>
    <w:p>
      <w:pPr>
        <w:numPr>
          <w:ilvl w:val="0"/>
          <w:numId w:val="1002"/>
        </w:numPr>
        <w:pStyle w:val="Compact"/>
      </w:pPr>
      <w:r>
        <w:rPr>
          <w:bCs/>
          <w:b/>
        </w:rPr>
        <w:t xml:space="preserve">Revenue Protection:</w:t>
      </w:r>
      <w:r>
        <w:t xml:space="preserve"> </w:t>
      </w:r>
      <w:r>
        <w:t xml:space="preserve">Enhanced detection capabilities by</w:t>
      </w:r>
      <w:r>
        <w:t xml:space="preserve"> </w:t>
      </w:r>
      <w:r>
        <w:rPr>
          <w:bCs/>
          <w:b/>
        </w:rPr>
        <w:t xml:space="preserve">Customs Officers</w:t>
      </w:r>
      <w:r>
        <w:t xml:space="preserve"> </w:t>
      </w:r>
      <w:r>
        <w:t xml:space="preserve">will increase tax collection from import duties and VAT on incoming goods.</w:t>
      </w:r>
    </w:p>
    <w:p>
      <w:pPr>
        <w:numPr>
          <w:ilvl w:val="0"/>
          <w:numId w:val="1002"/>
        </w:numPr>
        <w:pStyle w:val="Compact"/>
      </w:pPr>
      <w:r>
        <w:rPr>
          <w:bCs/>
          <w:b/>
        </w:rPr>
        <w:t xml:space="preserve">Safety Enhancement:</w:t>
      </w:r>
    </w:p>
    <w:p>
      <w:pPr>
        <w:numPr>
          <w:ilvl w:val="0"/>
          <w:numId w:val="1000"/>
        </w:numPr>
        <w:pStyle w:val="Compact"/>
      </w:pPr>
      <w:r>
        <w:t xml:space="preserve">: A proactive stance against illicit trade ensures that Madrid remains a safe and secure city for its residents and visitors.</w:t>
      </w:r>
    </w:p>
    <w:p>
      <w:pPr>
        <w:numPr>
          <w:ilvl w:val="0"/>
          <w:numId w:val="1002"/>
        </w:numPr>
        <w:pStyle w:val="Compact"/>
      </w:pPr>
      <w:r>
        <w:rPr>
          <w:bCs/>
          <w:b/>
        </w:rPr>
        <w:t xml:space="preserve">Professional Development</w:t>
      </w:r>
    </w:p>
    <w:p>
      <w:pPr>
        <w:numPr>
          <w:ilvl w:val="0"/>
          <w:numId w:val="1000"/>
        </w:numPr>
        <w:pStyle w:val="Compact"/>
      </w:pPr>
      <w:r>
        <w:t xml:space="preserve">: The evolution of the</w:t>
      </w:r>
      <w:r>
        <w:t xml:space="preserve"> </w:t>
      </w:r>
      <w:r>
        <w:rPr>
          <w:bCs/>
          <w:b/>
        </w:rPr>
        <w:t xml:space="preserve">Customs Officer</w:t>
      </w:r>
      <w:r>
        <w:t xml:space="preserve"> </w:t>
      </w:r>
      <w:r>
        <w:t xml:space="preserve">role will attract top talent to the civil service, offering career paths in technology, law, and international relations.</w:t>
      </w:r>
    </w:p>
    <w:p>
      <w:pPr>
        <w:pStyle w:val="FirstParagraph"/>
      </w:pPr>
      <w:r>
        <w:br/>
      </w:r>
    </w:p>
    <w:bookmarkStart w:id="30" w:name="note-on-regional-specificity"/>
    <w:p>
      <w:pPr>
        <w:pStyle w:val="Heading3"/>
      </w:pPr>
      <w:r>
        <w:t xml:space="preserve">Note on Regional Specificity</w:t>
      </w:r>
    </w:p>
    <w:p>
      <w:pPr>
        <w:pStyle w:val="FirstParagraph"/>
      </w:pPr>
      <w:r>
        <w:t xml:space="preserve">It is imperative that all strategies respect the autonomous regulations applicable within Spain while strictly adhering to EU customs codes. The term "Spain Madrid" in this context serves as a reminder that local logistical realities must dictate national policy implementation.</w:t>
      </w:r>
    </w:p>
    <w:bookmarkEnd w:id="30"/>
    <w:p>
      <w:pPr>
        <w:pStyle w:val="BodyText"/>
      </w:pPr>
      <w:r>
        <w:br/>
      </w:r>
    </w:p>
    <w:bookmarkEnd w:id="31"/>
    <w:bookmarkStart w:id="32" w:name="implementation-timeline"/>
    <w:p>
      <w:pPr>
        <w:pStyle w:val="Heading2"/>
      </w:pPr>
      <w:r>
        <w:t xml:space="preserve">6. Implementation Timeline</w:t>
      </w:r>
    </w:p>
    <w:p>
      <w:pPr>
        <w:numPr>
          <w:ilvl w:val="0"/>
          <w:numId w:val="1003"/>
        </w:numPr>
        <w:pStyle w:val="Compact"/>
      </w:pPr>
      <w:r>
        <w:rPr>
          <w:bCs/>
          <w:b/>
        </w:rPr>
        <w:t xml:space="preserve">Phase 1 (Months 1-6):</w:t>
      </w:r>
      <w:r>
        <w:t xml:space="preserve"> </w:t>
      </w:r>
      <w:r>
        <w:t xml:space="preserve">Assessment of current infrastructure in Madrid and procurement of AI software.</w:t>
      </w:r>
    </w:p>
    <w:p>
      <w:pPr>
        <w:numPr>
          <w:ilvl w:val="0"/>
          <w:numId w:val="1003"/>
        </w:numPr>
        <w:pStyle w:val="Compact"/>
      </w:pPr>
      <w:r>
        <w:rPr>
          <w:bCs/>
          <w:b/>
        </w:rPr>
        <w:t xml:space="preserve">Phase 2 (Months 7-18):</w:t>
      </w:r>
    </w:p>
    <w:p>
      <w:pPr>
        <w:numPr>
          <w:ilvl w:val="0"/>
          <w:numId w:val="1000"/>
        </w:numPr>
        <w:pStyle w:val="Compact"/>
      </w:pPr>
      <w:r>
        <w:t xml:space="preserve">: Training of all</w:t>
      </w:r>
      <w:r>
        <w:t xml:space="preserve"> </w:t>
      </w:r>
      <w:r>
        <w:rPr>
          <w:bCs/>
          <w:b/>
        </w:rPr>
        <w:t xml:space="preserve">Customs Officers</w:t>
      </w:r>
      <w:r>
        <w:t xml:space="preserve"> </w:t>
      </w:r>
      <w:r>
        <w:t xml:space="preserve">in the Madrid region on new systems and protocols.</w:t>
      </w:r>
    </w:p>
    <w:p>
      <w:pPr>
        <w:pStyle w:val="FirstParagraph"/>
      </w:pPr>
      <w:r>
        <w:br/>
      </w:r>
    </w:p>
    <w:p>
      <w:pPr>
        <w:pStyle w:val="BodyText"/>
      </w:pPr>
      <w:r>
        <w:rPr>
          <w:bCs/>
          <w:b/>
        </w:rPr>
        <w:t xml:space="preserve">Phase 3 (Months 19-24)::</w:t>
      </w:r>
    </w:p>
    <w:p>
      <w:pPr>
        <w:pStyle w:val="BodyText"/>
      </w:pPr>
      <w:r>
        <w:t xml:space="preserve">: Full deployment of ARMS and continuous monitoring and optimization.</w:t>
      </w:r>
    </w:p>
    <w:p>
      <w:pPr>
        <w:pStyle w:val="BodyText"/>
      </w:pPr>
      <w:r>
        <w:br/>
      </w:r>
    </w:p>
    <w:bookmarkEnd w:id="32"/>
    <w:bookmarkStart w:id="33" w:name="conclusion"/>
    <w:p>
      <w:pPr>
        <w:pStyle w:val="Heading2"/>
      </w:pPr>
      <w:r>
        <w:t xml:space="preserve">7. Conclusion</w:t>
      </w:r>
    </w:p>
    <w:p>
      <w:pPr>
        <w:pStyle w:val="FirstParagraph"/>
      </w:pPr>
      <w:r>
        <w:t xml:space="preserve">The modernization of the Customs Officer role in Spain Madrid is not merely an administrative adjustment; it is a strategic imperative for the region's economic resilience and security. By empowering</w:t>
      </w:r>
      <w:r>
        <w:t xml:space="preserve"> </w:t>
      </w:r>
      <w:r>
        <w:rPr>
          <w:bCs/>
          <w:b/>
        </w:rPr>
        <w:t xml:space="preserve">Customs Officers</w:t>
      </w:r>
      <w:r>
        <w:t xml:space="preserve"> </w:t>
      </w:r>
      <w:r>
        <w:t xml:space="preserve">with better tools, training, and support, we ensure that Spain Madrid continues to thrive as a global trade hub. This project report serves as a blueprint for transforming customs operations from reactive enforcement to proactive facilitation.</w:t>
      </w:r>
    </w:p>
    <w:p>
      <w:pPr>
        <w:pStyle w:val="BodyText"/>
      </w:pPr>
      <w:r>
        <w:t xml:space="preserve">We recommend immediate approval of the budget allocation for Phase 1 to begin the technological overhaul. The time is ripe to redefine what it means to serve as a</w:t>
      </w:r>
      <w:r>
        <w:t xml:space="preserve"> </w:t>
      </w:r>
      <w:r>
        <w:rPr>
          <w:bCs/>
          <w:b/>
        </w:rPr>
        <w:t xml:space="preserve">Customs Officer</w:t>
      </w:r>
      <w:r>
        <w:t xml:space="preserve"> </w:t>
      </w:r>
      <w:r>
        <w:t xml:space="preserve">in one of Europe’s most vital capitals.</w:t>
      </w:r>
    </w:p>
    <w:p>
      <w:pPr>
        <w:pStyle w:val="BodyText"/>
      </w:pPr>
      <w:r>
        <w:br/>
      </w:r>
    </w:p>
    <w:p>
      <w:pPr>
        <w:pStyle w:val="BodyText"/>
      </w:pPr>
      <w:r>
        <w:t xml:space="preserve">© 2023 Project Management Office. All Rights Reserved. Document classified for internal distribution within the Spanish Customs Agency framework.</w:t>
      </w:r>
    </w:p>
    <w:p>
      <w:pPr>
        <w:pStyle w:val="BodyText"/>
      </w:pP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Customs Officer Role in Spain Madrid</dc:title>
  <dc:creator/>
  <dc:language>en</dc:language>
  <cp:keywords/>
  <dcterms:created xsi:type="dcterms:W3CDTF">2026-07-29T17:55:58Z</dcterms:created>
  <dcterms:modified xsi:type="dcterms:W3CDTF">2026-07-29T17:55:58Z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