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Customs</w:t>
      </w:r>
      <w:r>
        <w:t xml:space="preserve"> </w:t>
      </w:r>
      <w:r>
        <w:t xml:space="preserve">Officer</w:t>
      </w:r>
      <w:r>
        <w:t xml:space="preserve"> </w:t>
      </w:r>
      <w:r>
        <w:t xml:space="preserve">Operations</w:t>
      </w:r>
      <w:r>
        <w:t xml:space="preserve"> </w:t>
      </w:r>
      <w:r>
        <w:t xml:space="preserve">in</w:t>
      </w:r>
      <w:r>
        <w:t xml:space="preserve"> </w:t>
      </w:r>
      <w:r>
        <w:t xml:space="preserve">Spain</w:t>
      </w:r>
      <w:r>
        <w:t xml:space="preserve"> </w:t>
      </w:r>
      <w:r>
        <w:t xml:space="preserve">Valencia</w:t>
      </w:r>
    </w:p>
    <w:bookmarkStart w:id="30" w:name="Xb1d7fe3ed0b3b7f3bf8f7c7db2c903c5a26e20a"/>
    <w:p>
      <w:pPr>
        <w:pStyle w:val="Heading1"/>
      </w:pPr>
      <w:r>
        <w:t xml:space="preserve">Project Report: Strategic Implementation of Customs Officer Protocols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Directorate of the State Agency of Tax Administration (AEAT)</w:t>
      </w:r>
      <w:r>
        <w:br/>
      </w:r>
    </w:p>
    <w:p>
      <w:pPr>
        <w:pStyle w:val="BodyText"/>
      </w:pPr>
      <w:r>
        <w:t xml:space="preserve">From:&lt;em&gt;Strategic Logistics &amp; Compliance Division&lt;/em&gt;</w:t>
      </w:r>
      <w:r>
        <w:br/>
      </w:r>
      <w:r>
        <w:rPr>
          <w:bCs/>
          <w:b/>
        </w:rPr>
        <w:t xml:space="preserve">Subject:</w:t>
      </w:r>
    </w:p>
    <w:p>
      <w:pPr>
        <w:pStyle w:val="BodyText"/>
      </w:pPr>
      <w:r>
        <w:t xml:space="preserve">Comprehensive Analysis and Operational Framework for Customs Officer Activities in Spain Valencia</w:t>
      </w:r>
    </w:p>
    <w:bookmarkStart w:id="20" w:name="introduction"/>
    <w:p>
      <w:pPr>
        <w:pStyle w:val="Heading2"/>
      </w:pPr>
      <w:r>
        <w:t xml:space="preserve">1. Introduction</w:t>
      </w:r>
    </w:p>
    <w:p>
      <w:pPr>
        <w:pStyle w:val="FirstParagraph"/>
      </w:pPr>
      <w:r>
        <w:t xml:space="preserve">This Project Report serves as a comprehensive analysis of the operational, logistical, and regulatory frameworks governing the role of a</w:t>
      </w:r>
      <w:r>
        <w:t xml:space="preserve"> </w:t>
      </w:r>
      <w:r>
        <w:rPr>
          <w:bCs/>
          <w:b/>
        </w:rPr>
        <w:t xml:space="preserve">Customs Officer</w:t>
      </w:r>
      <w:r>
        <w:t xml:space="preserve"> </w:t>
      </w:r>
      <w:r>
        <w:t xml:space="preserve">within the specific context of Spain Valencia. As one of the most dynamic economic hubs in Southeastern Europe, Spain Valencia acts as a critical gateway for both maritime and land-based trade entering the European Union. The city’s port is among the busiest on the Mediterranean coast, facilitating millions of tons of cargo annually. Consequently, the efficacy, integrity, and modernization of customs procedures are paramount to maintaining economic stability and security.</w:t>
      </w:r>
    </w:p>
    <w:p>
      <w:pPr>
        <w:pStyle w:val="BodyText"/>
      </w:pPr>
      <w:r>
        <w:t xml:space="preserve">The primary objective of this document is to outline the specific challenges faced by Customs Officers in Spain Valencia, detail their statutory responsibilities under EU and national law, and propose strategic improvements for operational efficiency. Given the unique geographical position of Spain Valencia as a bridge between Europe, Africa, and Asia via maritime routes, the role of the</w:t>
      </w:r>
      <w:r>
        <w:t xml:space="preserve"> </w:t>
      </w:r>
      <w:r>
        <w:rPr>
          <w:bCs/>
          <w:b/>
        </w:rPr>
        <w:t xml:space="preserve">Customs Officer</w:t>
      </w:r>
      <w:r>
        <w:t xml:space="preserve"> </w:t>
      </w:r>
      <w:r>
        <w:t xml:space="preserve">extends beyond simple tariff collection to encompass complex security protocols against smuggling, terrorism financing, and illicit drug trafficking.</w:t>
      </w:r>
    </w:p>
    <w:bookmarkEnd w:id="20"/>
    <w:bookmarkStart w:id="21" w:name="Xf5b0895b59c0ca10627c4cb739953015cd2705b"/>
    <w:p>
      <w:pPr>
        <w:pStyle w:val="Heading2"/>
      </w:pPr>
      <w:r>
        <w:t xml:space="preserve">2. Geographic and Economic Context of Spain Valencia</w:t>
      </w:r>
    </w:p>
    <w:p>
      <w:pPr>
        <w:pStyle w:val="FirstParagraph"/>
      </w:pPr>
      <w:r>
        <w:t xml:space="preserve">To understand the weight of the duties performed by a Customs Officer in this jurisdiction, one must first appreciate the economic significance of Spain Valencia. The Port of Valencia has consistently ranked as one of the leading container ports in Europe. It serves not only as an entry point for goods destined for the Spanish mainland but also acts as a transshipment hub connecting Asian manufacturing hubs with Northern European markets.</w:t>
      </w:r>
    </w:p>
    <w:p>
      <w:pPr>
        <w:pStyle w:val="BodyText"/>
      </w:pPr>
      <w:r>
        <w:t xml:space="preserve">The region is heavily reliant on exports, particularly in automotive parts, textiles, food products (notably citrus fruits and rice), and ceramics. For the</w:t>
      </w:r>
      <w:r>
        <w:t xml:space="preserve"> </w:t>
      </w:r>
      <w:r>
        <w:rPr>
          <w:bCs/>
          <w:b/>
        </w:rPr>
        <w:t xml:space="preserve">Customs Officer</w:t>
      </w:r>
      <w:r>
        <w:t xml:space="preserve">, this diversity of goods requires a high degree of specialized knowledge. A shipment arriving from China may contain complex electronic components requiring strict intellectual property checks, while a shipment departing from Spain Valencia for Africa may involve perishable agricultural goods requiring rigorous sanitary inspection compliance.</w:t>
      </w:r>
    </w:p>
    <w:bookmarkEnd w:id="21"/>
    <w:bookmarkStart w:id="22" w:name="X3e41cbe71be11b61f283e3ed8143fd2847395e0"/>
    <w:p>
      <w:pPr>
        <w:pStyle w:val="Heading2"/>
      </w:pPr>
      <w:r>
        <w:t xml:space="preserve">3. Core Responsibilities of the Customs Officer in this Jurisdiction</w:t>
      </w:r>
    </w:p>
    <w:p>
      <w:pPr>
        <w:pStyle w:val="FirstParagraph"/>
      </w:pPr>
      <w:r>
        <w:t xml:space="preserve">The role of the</w:t>
      </w:r>
      <w:r>
        <w:t xml:space="preserve"> </w:t>
      </w:r>
      <w:r>
        <w:rPr>
          <w:bCs/>
          <w:b/>
        </w:rPr>
        <w:t xml:space="preserve">Customs Officer</w:t>
      </w:r>
      <w:r>
        <w:t xml:space="preserve"> </w:t>
      </w:r>
      <w:r>
        <w:t xml:space="preserve">in Spain Valencia is multifaceted. Under the authority of the State Agency for Tax Administration (Agencia Estatal de Administración Tributaria, or AEAT), these officers are responsible for enforcing customs legislation. The key responsibilities include:</w:t>
      </w:r>
    </w:p>
    <w:p>
      <w:pPr>
        <w:numPr>
          <w:ilvl w:val="0"/>
          <w:numId w:val="1001"/>
        </w:numPr>
        <w:pStyle w:val="Compact"/>
      </w:pPr>
      <w:r>
        <w:rPr>
          <w:bCs/>
          <w:b/>
        </w:rPr>
        <w:t xml:space="preserve">Tariff Classification and Valuation:</w:t>
      </w:r>
      <w:r>
        <w:t xml:space="preserve"> </w:t>
      </w:r>
      <w:r>
        <w:t xml:space="preserve">Ensuring that goods imported into Spain Valencia are correctly classified under the Combined Nomenclature (CN) of the EU to apply the correct duties and taxes. Misclassification can lead to significant revenue loss for the state or unfair competition.</w:t>
      </w:r>
    </w:p>
    <w:p>
      <w:pPr>
        <w:numPr>
          <w:ilvl w:val="0"/>
          <w:numId w:val="1001"/>
        </w:numPr>
        <w:pStyle w:val="Compact"/>
      </w:pPr>
      <w:r>
        <w:rPr>
          <w:bCs/>
          <w:b/>
        </w:rPr>
        <w:t xml:space="preserve">Risk Analysis and Inspection:</w:t>
      </w:r>
      <w:r>
        <w:t xml:space="preserve"> </w:t>
      </w:r>
      <w:r>
        <w:t xml:space="preserve">Utilizing advanced data analytics to select shipments for physical inspection. In Spain Valencia, where volume is high, officers must work efficiently to minimize delays while maximizing security.</w:t>
      </w:r>
    </w:p>
    <w:p>
      <w:pPr>
        <w:numPr>
          <w:ilvl w:val="0"/>
          <w:numId w:val="1001"/>
        </w:numPr>
        <w:pStyle w:val="Compact"/>
      </w:pPr>
      <w:r>
        <w:rPr>
          <w:bCs/>
          <w:b/>
        </w:rPr>
        <w:t xml:space="preserve">Fighting Fraud and Smuggling:</w:t>
      </w:r>
      <w:r>
        <w:t xml:space="preserve"> </w:t>
      </w:r>
      <w:r>
        <w:t xml:space="preserve">The Mediterranean route has historically been a conduit for illicit goods. Customs Officers in Spain Valencia are on the front lines of combating the smuggling of cigarettes, alcohol, narcotics, and counterfeit luxury goods.</w:t>
      </w:r>
    </w:p>
    <w:p>
      <w:pPr>
        <w:numPr>
          <w:ilvl w:val="0"/>
          <w:numId w:val="1001"/>
        </w:numPr>
        <w:pStyle w:val="Compact"/>
      </w:pPr>
      <w:r>
        <w:rPr>
          <w:bCs/>
          <w:b/>
        </w:rPr>
        <w:t xml:space="preserve">Pan-European Security:</w:t>
      </w:r>
      <w:r>
        <w:t xml:space="preserve"> </w:t>
      </w:r>
      <w:r>
        <w:t xml:space="preserve">Ensuring that all cargo entering Spain Valencia complies with EU safety standards regarding explosives, weapons, and dual-use goods that could be used for military purposes.</w:t>
      </w:r>
    </w:p>
    <w:bookmarkEnd w:id="22"/>
    <w:bookmarkStart w:id="23" w:name="X9f1a7b1c780af7bc84469dcfe953979a46604e6"/>
    <w:p>
      <w:pPr>
        <w:pStyle w:val="Heading2"/>
      </w:pPr>
      <w:r>
        <w:t xml:space="preserve">4. Operational Challenges Facing Customs Operations</w:t>
      </w:r>
    </w:p>
    <w:p>
      <w:pPr>
        <w:pStyle w:val="FirstParagraph"/>
      </w:pPr>
      <w:r>
        <w:t xml:space="preserve">The volume of trade through Spain Valencia presents significant logistical challenges. One of the primary issues is the "bottleneck effect" during peak seasons, particularly around major holidays and harvest periods. For a</w:t>
      </w:r>
      <w:r>
        <w:t xml:space="preserve"> </w:t>
      </w:r>
      <w:r>
        <w:rPr>
          <w:bCs/>
          <w:b/>
        </w:rPr>
        <w:t xml:space="preserve">Customs Officer</w:t>
      </w:r>
      <w:r>
        <w:t xml:space="preserve">, balancing speed with thoroughness is a constant pressure.</w:t>
      </w:r>
    </w:p>
    <w:p>
      <w:pPr>
        <w:pStyle w:val="BodyText"/>
      </w:pPr>
      <w:r>
        <w:t xml:space="preserve">Furthermore, the complexity of post-Brexit trade rules has added another layer of difficulty for officers in Spain Valencia. Goods transiting through the UK to reach mainland Europe require additional documentation checks. Officers must now possess up-to-date knowledge regarding Rules of Origin and new sanitary phytosanitary requirements.</w:t>
      </w:r>
    </w:p>
    <w:p>
      <w:pPr>
        <w:pStyle w:val="BodyText"/>
      </w:pPr>
      <w:r>
        <w:t xml:space="preserve">Another critical challenge is the integration of technology. The transition toward fully digital customs declarations requires Customs Officers to be proficient in using electronic data interchange systems. While this reduces paperwork, it also means that officers must be vigilant against cyber-enabled fraud schemes, such as invoice manipulation and false declaration of origin.</w:t>
      </w:r>
    </w:p>
    <w:bookmarkEnd w:id="23"/>
    <w:bookmarkStart w:id="27" w:name="Xa914d1cefb46e251f96287c551f4f47ebf30a71"/>
    <w:p>
      <w:pPr>
        <w:pStyle w:val="Heading2"/>
      </w:pPr>
      <w:r>
        <w:t xml:space="preserve">5. Strategic Recommendations for Modernization</w:t>
      </w:r>
    </w:p>
    <w:p>
      <w:pPr>
        <w:pStyle w:val="FirstParagraph"/>
      </w:pPr>
      <w:r>
        <w:t xml:space="preserve">To enhance the effectiveness of Customs Officer operations in Spain Valencia, this report proposes several strategic initiatives:</w:t>
      </w:r>
    </w:p>
    <w:bookmarkStart w:id="24" w:name="enhancement-of-ai-driven-risk-assessment"/>
    <w:p>
      <w:pPr>
        <w:pStyle w:val="Heading3"/>
      </w:pPr>
      <w:r>
        <w:t xml:space="preserve">5.1 Enhancement of AI-Driven Risk Assessment</w:t>
      </w:r>
    </w:p>
    <w:p>
      <w:pPr>
        <w:pStyle w:val="FirstParagraph"/>
      </w:pPr>
      <w:r>
        <w:t xml:space="preserve">The AEAT should invest further in artificial intelligence tools that can analyze shipping data in real-time. By automating the pre-selection of high-risk shipments, Customs Officers in Spain Valencia can focus their manual inspection resources on genuine threats rather than low-risk cargo. This will reduce wait times for legitimate traders and improve the ease of doing business.</w:t>
      </w:r>
    </w:p>
    <w:bookmarkEnd w:id="24"/>
    <w:bookmarkStart w:id="25" w:name="specialized-training-programs"/>
    <w:p>
      <w:pPr>
        <w:pStyle w:val="Heading3"/>
      </w:pPr>
      <w:r>
        <w:t xml:space="preserve">5.2 Specialized Training Programs</w:t>
      </w:r>
    </w:p>
    <w:p>
      <w:pPr>
        <w:pStyle w:val="FirstParagraph"/>
      </w:pPr>
      <w:r>
        <w:t xml:space="preserve">Given the specific nature of goods handled in Spain Valencia, specialized training modules should be developed. For instance, officers handling citrus exports should receive advanced training on international agricultural standards to prevent rejection of shipments at destination ports. Similarly, officers dealing with the automotive sector in Spain Valencia’s industrial parks should undergo rigorous certification checks for parts compliance.</w:t>
      </w:r>
    </w:p>
    <w:bookmarkEnd w:id="25"/>
    <w:bookmarkStart w:id="26" w:name="inter-agency-collaboration"/>
    <w:p>
      <w:pPr>
        <w:pStyle w:val="Heading3"/>
      </w:pPr>
      <w:r>
        <w:t xml:space="preserve">5.3 Inter-Agency Collaboration</w:t>
      </w:r>
    </w:p>
    <w:p>
      <w:pPr>
        <w:pStyle w:val="FirstParagraph"/>
      </w:pPr>
      <w:r>
        <w:t xml:space="preserve">The role of the Customs Officer should be integrated more closely with other agencies, such as the Guardia Civil, tax authorities, and agricultural inspection services. A unified command center in Spain Valencia could facilitate real-time information sharing, allowing for coordinated raids on suspected smuggling rings and a holistic view of trade compliance.</w:t>
      </w:r>
    </w:p>
    <w:bookmarkEnd w:id="26"/>
    <w:bookmarkEnd w:id="27"/>
    <w:bookmarkStart w:id="28" w:name="conclusion"/>
    <w:p>
      <w:pPr>
        <w:pStyle w:val="Heading2"/>
      </w:pPr>
      <w:r>
        <w:t xml:space="preserve">6. Conclusion</w:t>
      </w:r>
    </w:p>
    <w:p>
      <w:pPr>
        <w:pStyle w:val="FirstParagraph"/>
      </w:pPr>
      <w:r>
        <w:t xml:space="preserve">In conclusion, the position of the</w:t>
      </w:r>
      <w:r>
        <w:t xml:space="preserve"> </w:t>
      </w:r>
      <w:r>
        <w:rPr>
          <w:bCs/>
          <w:b/>
        </w:rPr>
        <w:t xml:space="preserve">Customs Officer</w:t>
      </w:r>
      <w:r>
        <w:t xml:space="preserve"> </w:t>
      </w:r>
      <w:r>
        <w:t xml:space="preserve">in Spain Valencia is pivotal to the economic health and security of both the region and the wider European Union. The unique characteristics of Spain Valencia as a maritime powerhouse require a customs service that is agile, technologically advanced, and highly skilled. By addressing current challenges through technological integration and specialized training, we can ensure that Customs Officers are equipped to protect trade flows while safeguarding against illicit activities.</w:t>
      </w:r>
    </w:p>
    <w:p>
      <w:pPr>
        <w:pStyle w:val="BodyText"/>
      </w:pPr>
      <w:r>
        <w:t xml:space="preserve">This Project Report underscores the necessity of viewing the Customs Officer not merely as a regulatory enforcer, but as a strategic asset in global supply chain management. Future investments in human capital and digital infrastructure for Spain Valencia’s customs operations will yield significant returns in terms of revenue protection, trade facilitation, and national security.</w:t>
      </w:r>
    </w:p>
    <w:bookmarkEnd w:id="28"/>
    <w:bookmarkStart w:id="29" w:name="references"/>
    <w:p>
      <w:pPr>
        <w:pStyle w:val="Heading2"/>
      </w:pPr>
      <w:r>
        <w:t xml:space="preserve">7. References</w:t>
      </w:r>
    </w:p>
    <w:p>
      <w:pPr>
        <w:numPr>
          <w:ilvl w:val="0"/>
          <w:numId w:val="1002"/>
        </w:numPr>
        <w:pStyle w:val="Compact"/>
      </w:pPr>
      <w:r>
        <w:t xml:space="preserve">National Customs Code (Código de Aduanas) of the European Union.</w:t>
      </w:r>
    </w:p>
    <w:p>
      <w:pPr>
        <w:numPr>
          <w:ilvl w:val="0"/>
          <w:numId w:val="1002"/>
        </w:numPr>
        <w:pStyle w:val="Compact"/>
      </w:pPr>
      <w:r>
        <w:t xml:space="preserve">Anual Reports on Maritime Traffic from the Port Authority of Valencia.</w:t>
      </w:r>
    </w:p>
    <w:p>
      <w:pPr>
        <w:numPr>
          <w:ilvl w:val="0"/>
          <w:numId w:val="1002"/>
        </w:numPr>
        <w:pStyle w:val="Compact"/>
      </w:pPr>
      <w:r>
        <w:t xml:space="preserve">Agenicia Estatal de Administración Tributaria (AEAT) Strategic Plans 2021-2025.</w:t>
      </w:r>
    </w:p>
    <w:p>
      <w:pPr>
        <w:numPr>
          <w:ilvl w:val="0"/>
          <w:numId w:val="1002"/>
        </w:numPr>
        <w:pStyle w:val="Compact"/>
      </w:pPr>
      <w:r>
        <w:t xml:space="preserve">Data regarding EU Trade Statistics and Border Control Incidents in Southeast Spain.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Customs Officer Operations in Spain Valencia</dc:title>
  <dc:creator/>
  <dc:language>en</dc:language>
  <cp:keywords/>
  <dcterms:created xsi:type="dcterms:W3CDTF">2026-07-29T20:51:57Z</dcterms:created>
  <dcterms:modified xsi:type="dcterms:W3CDTF">2026-07-29T20:51:57Z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