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Clearance</w:t>
      </w:r>
      <w:r>
        <w:t xml:space="preserve"> </w:t>
      </w:r>
      <w:r>
        <w:t xml:space="preserve">Systems</w:t>
      </w:r>
      <w:r>
        <w:t xml:space="preserve"> </w:t>
      </w:r>
      <w:r>
        <w:t xml:space="preserve">for</w:t>
      </w:r>
      <w:r>
        <w:t xml:space="preserve"> </w:t>
      </w:r>
      <w:r>
        <w:t xml:space="preserve">Customs</w:t>
      </w:r>
      <w:r>
        <w:t xml:space="preserve"> </w:t>
      </w:r>
      <w:r>
        <w:t xml:space="preserve">Officers</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91c9ceb73f278f7e492bba086bfc8b8a5166f12"/>
    <w:p>
      <w:pPr>
        <w:pStyle w:val="Heading1"/>
      </w:pPr>
      <w:r>
        <w:t xml:space="preserve">Project Report: Modernization of Customs Procedures for Customs Officers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Board of Directors, Sri Lanka Customs</w:t>
      </w:r>
      <w:r>
        <w:br/>
      </w:r>
      <w:r>
        <w:rPr>
          <w:bCs/>
          <w:b/>
        </w:rPr>
        <w:t xml:space="preserve">From:</w:t>
      </w:r>
      <w:r>
        <w:t xml:space="preserve"> </w:t>
      </w:r>
      <w:r>
        <w:t xml:space="preserve">Project Management Office</w:t>
      </w:r>
      <w:r>
        <w:br/>
      </w:r>
      <w:r>
        <w:rPr>
          <w:vertAlign w:val="subscript"/>
        </w:rPr>
        <w:t xml:space="preserve">Junction Building, Colombo Port City</w:t>
      </w:r>
      <w:r>
        <w:br/>
      </w:r>
      <w:r>
        <w:rPr>
          <w:bCs/>
          <w:b/>
        </w:rPr>
        <w:t xml:space="preserve">Subject:</w:t>
      </w:r>
      <w:r>
        <w:t xml:space="preserve"> </w:t>
      </w:r>
      <w:r>
        <w:t xml:space="preserve">Strategic Implementation of Digital Transformation Initiatives for Customs Officers Operating in Sri Lanka, Colombo</w:t>
      </w:r>
    </w:p>
    <w:bookmarkStart w:id="20" w:name="executive-summary"/>
    <w:p>
      <w:pPr>
        <w:pStyle w:val="Heading2"/>
      </w:pPr>
      <w:r>
        <w:t xml:space="preserve">1. Executive Summary</w:t>
      </w:r>
    </w:p>
    <w:p>
      <w:pPr>
        <w:pStyle w:val="FirstParagraph"/>
      </w:pPr>
      <w:r>
        <w:t xml:space="preserve">This project report outlines the strategic initiative to enhance operational efficiency, transparency, and security within the customs framework in Sri Lanka, specifically focusing on the bustling hub of Colombo. The primary objective is to equip dedicated Customs Officers with state-of-the-art technological tools and streamlined procedural frameworks that align with global best practices. As Colombo remains a pivotal transshipment hub in South Asia, the role of Customs Officers is critical not only for national revenue generation but also for maintaining international trade competitiveness. This document details the challenges faced by current operations, proposes a comprehensive digital integration strategy, and highlights the expected outcomes for stakeholders operating in Sri Lanka, Colombo.</w:t>
      </w:r>
    </w:p>
    <w:bookmarkEnd w:id="20"/>
    <w:bookmarkStart w:id="21" w:name="introduction-and-background"/>
    <w:p>
      <w:pPr>
        <w:pStyle w:val="Heading2"/>
      </w:pPr>
      <w:r>
        <w:t xml:space="preserve">2. Introduction and Background</w:t>
      </w:r>
    </w:p>
    <w:p>
      <w:pPr>
        <w:pStyle w:val="FirstParagraph"/>
      </w:pPr>
      <w:r>
        <w:t xml:space="preserve">Sri Lanka’s geographical position offers significant strategic advantages for maritime trade, with the Port of Colombo serving as one of the busiest container transshipment ports in Asia. Within this dynamic environment, Customs Officers serve as the frontline guardians of national security, economic integrity, and regulatory compliance. However traditional manual processes have historically created bottlenecks, leading to delays in cargo clearance and increased operational costs for importers and exporters.</w:t>
      </w:r>
    </w:p>
    <w:p>
      <w:pPr>
        <w:pStyle w:val="BodyText"/>
      </w:pPr>
      <w:r>
        <w:t xml:space="preserve">The rapid growth of global trade has necessitated a modernization effort. The current workforce of Customs Officers requires advanced training in digital literacy alongside an upgraded technological infrastructure. This project report addresses the urgent need to adapt existing systems to support the evolving demands placed upon Customs Officers in Sri Lanka, Colombo, ensuring that they can manage high volumes of cargo while maintaining rigorous anti-smuggling and tax collection standards.</w:t>
      </w:r>
    </w:p>
    <w:bookmarkEnd w:id="21"/>
    <w:bookmarkStart w:id="22" w:name="problem-statement"/>
    <w:p>
      <w:pPr>
        <w:pStyle w:val="Heading2"/>
      </w:pPr>
      <w:r>
        <w:t xml:space="preserve">3. Problem Statement</w:t>
      </w:r>
    </w:p>
    <w:p>
      <w:pPr>
        <w:pStyle w:val="FirstParagraph"/>
      </w:pPr>
      <w:r>
        <w:t xml:space="preserve">The existing customs clearance mechanisms in Sri Lanka, particularly within the Colombo metropolitan area, suffer from several systemic inefficiencies. First, reliance on paper-based documentation slows down the verification process for Customs Officers. Second, data silos between different government agencies hinder real-time information sharing. Third there is a lack of automated risk assessment tools which forces Customs Officers to rely heavily on manual inspections rather than data-driven targeting.</w:t>
      </w:r>
    </w:p>
    <w:p>
      <w:pPr>
        <w:pStyle w:val="BodyText"/>
      </w:pPr>
      <w:r>
        <w:t xml:space="preserve">These issues result in prolonged waiting times for shipping vessels and trucks at the port precincts. Furthermore the manual nature of certain checks increases the risk of human error and potential corruption, undermining public trust in institutions handling trade facilitation. For Customs Officers, these inefficiencies translate into excessive overtime work and heightened stress levels without a corresponding increase in operational effectiveness.</w:t>
      </w:r>
    </w:p>
    <w:bookmarkEnd w:id="22"/>
    <w:bookmarkStart w:id="23" w:name="project-objectives"/>
    <w:p>
      <w:pPr>
        <w:pStyle w:val="Heading2"/>
      </w:pPr>
      <w:r>
        <w:t xml:space="preserve">4. Project Objectives</w:t>
      </w:r>
    </w:p>
    <w:p>
      <w:pPr>
        <w:numPr>
          <w:ilvl w:val="0"/>
          <w:numId w:val="1001"/>
        </w:numPr>
        <w:pStyle w:val="Compact"/>
      </w:pPr>
      <w:r>
        <w:rPr>
          <w:bCs/>
          <w:b/>
        </w:rPr>
        <w:t xml:space="preserve">Digital Transformation:</w:t>
      </w:r>
    </w:p>
    <w:p>
      <w:pPr>
        <w:numPr>
          <w:ilvl w:val="0"/>
          <w:numId w:val="1001"/>
        </w:numPr>
        <w:pStyle w:val="Compact"/>
      </w:pPr>
      <w:r>
        <w:rPr>
          <w:bCs/>
          <w:b/>
        </w:rPr>
        <w:t xml:space="preserve">Risk Management Enhancement:</w:t>
      </w:r>
    </w:p>
    <w:p>
      <w:pPr>
        <w:numPr>
          <w:ilvl w:val="0"/>
          <w:numId w:val="1001"/>
        </w:numPr>
        <w:pStyle w:val="Compact"/>
      </w:pPr>
      <w:r>
        <w:rPr>
          <w:bCs/>
          <w:b/>
        </w:rPr>
        <w:t xml:space="preserve">Capacity Building:</w:t>
      </w:r>
    </w:p>
    <w:p>
      <w:pPr>
        <w:numPr>
          <w:ilvl w:val="0"/>
          <w:numId w:val="1001"/>
        </w:numPr>
        <w:pStyle w:val="Compact"/>
      </w:pPr>
      <w:r>
        <w:rPr>
          <w:bCs/>
          <w:b/>
        </w:rPr>
        <w:t xml:space="preserve">Cross-Agency Integration:</w:t>
      </w:r>
    </w:p>
    <w:bookmarkEnd w:id="23"/>
    <w:bookmarkStart w:id="24" w:name="proposed-methodology"/>
    <w:p>
      <w:pPr>
        <w:pStyle w:val="Heading2"/>
      </w:pPr>
      <w:r>
        <w:t xml:space="preserve">5. Proposed Methodology</w:t>
      </w:r>
    </w:p>
    <w:p>
      <w:pPr>
        <w:pStyle w:val="FirstParagraph"/>
      </w:pPr>
      <w:r>
        <w:rPr>
          <w:bCs/>
          <w:b/>
        </w:rPr>
        <w:t xml:space="preserve">a) Implementation of Single Window System:</w:t>
      </w:r>
      <w:r>
        <w:t xml:space="preserve">The core of this project involves upgrading the existing National Trade Platform to a fully functional Single Window system. This platform will enable traders in Sri Lanka, Colombo to submit all required regulatory documents through a single electronic entry point. Customs Officers will access this centralized database, eliminating redundant data entry and minimizing discrepancies between documents.</w:t>
      </w:r>
    </w:p>
    <w:p>
      <w:pPr>
        <w:pStyle w:val="BodyText"/>
      </w:pPr>
      <w:r>
        <w:rPr>
          <w:bCs/>
          <w:b/>
        </w:rPr>
        <w:t xml:space="preserve">b) Advanced Imaging Technology:</w:t>
      </w:r>
      <w:r>
        <w:t xml:space="preserve"> </w:t>
      </w:r>
      <w:r>
        <w:t xml:space="preserve">To support physical inspections conducted by Customs Officers non-intrusive inspection (NII) equipment such as large-container scanners and X-ray machines will be installed at strategic locations in Colombo. These tools provide high-resolution images of cargo contents, allowing officers to detect contraband without physically unpacking containers unless necessary.</w:t>
      </w:r>
    </w:p>
    <w:p>
      <w:pPr>
        <w:pStyle w:val="BodyText"/>
      </w:pPr>
      <w:r>
        <w:t xml:space="preserve">c) Data Analytics Dashboard:A real-time analytics dashboard will be developed to monitor clearance rates, revenue collection, and anomaly detection patterns. This tool empowers Customs Officers with actionable insights, enabling proactive decision-making rather than reactive responses to irregularities.</w:t>
      </w:r>
    </w:p>
    <w:bookmarkEnd w:id="24"/>
    <w:bookmarkStart w:id="25" w:name="expected-outcomes-and-benefits"/>
    <w:p>
      <w:pPr>
        <w:pStyle w:val="Heading2"/>
      </w:pPr>
      <w:r>
        <w:t xml:space="preserve">6. Expected Outcomes and Benefits</w:t>
      </w:r>
    </w:p>
    <w:p>
      <w:pPr>
        <w:pStyle w:val="FirstParagraph"/>
      </w:pPr>
      <w:r>
        <w:t xml:space="preserve">The successful execution of this project is expected to yield transformative benefits for the customs administration in Sri Lanka, Colombo.</w:t>
      </w:r>
    </w:p>
    <w:p>
      <w:pPr>
        <w:numPr>
          <w:ilvl w:val="0"/>
          <w:numId w:val="1002"/>
        </w:numPr>
        <w:pStyle w:val="Compact"/>
      </w:pPr>
      <w:r>
        <w:rPr>
          <w:bCs/>
          <w:b/>
        </w:rPr>
        <w:t xml:space="preserve">Increased Efficiency:</w:t>
      </w:r>
    </w:p>
    <w:p>
      <w:pPr>
        <w:numPr>
          <w:ilvl w:val="0"/>
          <w:numId w:val="1002"/>
        </w:numPr>
        <w:pStyle w:val="Compact"/>
      </w:pPr>
      <w:r>
        <w:rPr>
          <w:bCs/>
          <w:b/>
        </w:rPr>
        <w:t xml:space="preserve">Revenue Optimization:</w:t>
      </w:r>
    </w:p>
    <w:p>
      <w:pPr>
        <w:numPr>
          <w:ilvl w:val="0"/>
          <w:numId w:val="1002"/>
        </w:numPr>
        <w:pStyle w:val="Compact"/>
      </w:pPr>
      <w:r>
        <w:rPr>
          <w:bCs/>
          <w:b/>
        </w:rPr>
        <w:t xml:space="preserve">Improved Officer Morale:</w:t>
      </w:r>
    </w:p>
    <w:p>
      <w:pPr>
        <w:numPr>
          <w:ilvl w:val="0"/>
          <w:numId w:val="1002"/>
        </w:numPr>
        <w:pStyle w:val="Compact"/>
      </w:pPr>
      <w:r>
        <w:t xml:space="preserve">Enhanced Reputation:</w:t>
      </w:r>
    </w:p>
    <w:bookmarkEnd w:id="25"/>
    <w:bookmarkStart w:id="26" w:name="challenges-and-mitigation-strategies"/>
    <w:p>
      <w:pPr>
        <w:pStyle w:val="Heading2"/>
      </w:pPr>
      <w:r>
        <w:t xml:space="preserve">7. Challenges and Mitigation Strategies</w:t>
      </w:r>
    </w:p>
    <w:p>
      <w:pPr>
        <w:pStyle w:val="FirstParagraph"/>
      </w:pPr>
      <w:r>
        <w:rPr>
          <w:bCs/>
          <w:b/>
        </w:rPr>
        <w:t xml:space="preserve">Budgetary Constraints:</w:t>
      </w:r>
    </w:p>
    <w:p>
      <w:pPr>
        <w:pStyle w:val="BodyText"/>
      </w:pPr>
      <w:r>
        <w:rPr>
          <w:bCs/>
          <w:b/>
        </w:rPr>
        <w:t xml:space="preserve">Change Resistance:</w:t>
      </w:r>
    </w:p>
    <w:p>
      <w:pPr>
        <w:pStyle w:val="BodyText"/>
      </w:pPr>
      <w:r>
        <w:rPr>
          <w:bCs/>
          <w:b/>
        </w:rPr>
        <w:t xml:space="preserve">Cybersecurity Risks:</w:t>
      </w:r>
    </w:p>
    <w:bookmarkEnd w:id="26"/>
    <w:bookmarkStart w:id="27" w:name="conclusion"/>
    <w:p>
      <w:pPr>
        <w:pStyle w:val="Heading2"/>
      </w:pPr>
      <w:r>
        <w:t xml:space="preserve">8. Conclusion</w:t>
      </w:r>
    </w:p>
    <w:p>
      <w:pPr>
        <w:pStyle w:val="FirstParagraph"/>
      </w:pPr>
      <w:r>
        <w:t xml:space="preserve">In conclusion, the modernization of customs operations is not merely an upgrade of equipment but a fundamental shift in how trade is regulated and monitored. For Customs Officers operating in the high-stakes environment of Sri Lanka, Colombo this transformation represents a vital step toward ensuring national security while facilitating legitimate commerce. By embracing digital innovation and investing in human capital, Sri Lanka can establish itself as a model for customs administration efficiency in South Asia.</w:t>
      </w:r>
    </w:p>
    <w:p>
      <w:pPr>
        <w:pStyle w:val="BodyText"/>
      </w:pPr>
      <w:r>
        <w:t xml:space="preserve">This project report underscores the necessity of immediate action to deploy these solutions. The synergy between advanced technology and skilled Customs Officers will define the future success of trade logistics in Sri Lanka, Colombo. It is recommended that approval be granted immediately to commence Phase One of this critical initiative.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Clearance Systems for Customs Officers in Sri Lanka, Colombo</dc:title>
  <dc:creator/>
  <cp:keywords/>
  <dcterms:created xsi:type="dcterms:W3CDTF">2026-07-29T15:32:54Z</dcterms:created>
  <dcterms:modified xsi:type="dcterms:W3CDTF">2026-07-29T15:32:54Z</dcterms:modified>
</cp:coreProperties>
</file>

<file path=docProps/custom.xml><?xml version="1.0" encoding="utf-8"?>
<Properties xmlns="http://schemas.openxmlformats.org/officeDocument/2006/custom-properties" xmlns:vt="http://schemas.openxmlformats.org/officeDocument/2006/docPropsVTypes"/>
</file>