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Operational</w:t>
      </w:r>
      <w:r>
        <w:t xml:space="preserve"> </w:t>
      </w:r>
      <w:r>
        <w:t xml:space="preserve">Framework</w:t>
      </w:r>
      <w:r>
        <w:t xml:space="preserve"> </w:t>
      </w:r>
      <w:r>
        <w:t xml:space="preserve">for</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Thailand</w:t>
      </w:r>
      <w:r>
        <w:t xml:space="preserve"> </w:t>
      </w:r>
      <w:r>
        <w:t xml:space="preserve">Bangkok</w:t>
      </w:r>
    </w:p>
    <w:bookmarkStart w:id="27" w:name="X6dd12e27eee8b3fdf85ae731bbaab54c75e36b6"/>
    <w:p>
      <w:pPr>
        <w:pStyle w:val="Heading1"/>
      </w:pPr>
      <w:r>
        <w:t xml:space="preserve">Project Report: Strategic Implementation of the Customs Officer Functionality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and Policy Directives</w:t>
      </w:r>
      <w:r>
        <w:br/>
      </w:r>
      <w:r>
        <w:rPr>
          <w:bCs/>
          <w:b/>
        </w:rPr>
        <w:t xml:space="preserve">From:</w:t>
      </w:r>
      <w:r>
        <w:t xml:space="preserve"> </w:t>
      </w:r>
      <w:r>
        <w:t xml:space="preserve">Logistics Compliance Division</w:t>
      </w:r>
      <w:r>
        <w:br/>
      </w:r>
      <w:r>
        <w:rPr>
          <w:iCs/>
          <w:i/>
          <w:vertAlign w:val="subscript"/>
        </w:rPr>
        <w:t xml:space="preserve">This document outlines the critical operational requirements, legal frameworks, and strategic importance of the Customs Officer role within the specific jurisdiction of Thailand Bangkok.</w:t>
      </w:r>
    </w:p>
    <w:bookmarkStart w:id="20" w:name="executive-summary"/>
    <w:p>
      <w:pPr>
        <w:pStyle w:val="Heading2"/>
      </w:pPr>
      <w:r>
        <w:t xml:space="preserve">1. Executive Summary</w:t>
      </w:r>
    </w:p>
    <w:p>
      <w:pPr>
        <w:pStyle w:val="FirstParagraph"/>
      </w:pPr>
      <w:r>
        <w:t xml:space="preserve">The global supply chain landscape is increasingly complex, with ports and borders serving as both gateways and potential bottlenecks for international trade. In this context, the role of the</w:t>
      </w:r>
      <w:r>
        <w:t xml:space="preserve"> </w:t>
      </w:r>
      <w:r>
        <w:rPr>
          <w:bCs/>
          <w:b/>
        </w:rPr>
        <w:t xml:space="preserve">Customs Officer</w:t>
      </w:r>
      <w:r>
        <w:t xml:space="preserve"> </w:t>
      </w:r>
      <w:r>
        <w:t xml:space="preserve">transcends simple transactional processing; it represents a pivotal point of regulatory compliance, national security assurance, and economic facilitation. This project report focuses specifically on the operational dynamics within</w:t>
      </w:r>
      <w:r>
        <w:t xml:space="preserve"> </w:t>
      </w:r>
      <w:r>
        <w:rPr>
          <w:bCs/>
          <w:b/>
        </w:rPr>
        <w:t xml:space="preserve">Thailand Bangkok</w:t>
      </w:r>
      <w:r>
        <w:t xml:space="preserve">, a hub that serves as the commercial heart of Southeast Asia. As</w:t>
      </w:r>
      <w:r>
        <w:t xml:space="preserve"> </w:t>
      </w:r>
      <w:r>
        <w:rPr>
          <w:bCs/>
          <w:b/>
        </w:rPr>
        <w:t xml:space="preserve">Thailand Bangkok</w:t>
      </w:r>
      <w:r>
        <w:t xml:space="preserve"> </w:t>
      </w:r>
      <w:r>
        <w:t xml:space="preserve">continues to expand its status as a global logistics hub through initiatives like the Eastern Economic Corridor (EEC), the efficiency and integrity of customs procedures become paramount. This report details why specialized, well-trained</w:t>
      </w:r>
      <w:r>
        <w:t xml:space="preserve"> </w:t>
      </w:r>
      <w:r>
        <w:rPr>
          <w:bCs/>
          <w:b/>
        </w:rPr>
        <w:t xml:space="preserve">Customs Officer</w:t>
      </w:r>
      <w:r>
        <w:t xml:space="preserve"> </w:t>
      </w:r>
      <w:r>
        <w:t xml:space="preserve">personnel are essential to maintaining the flow of commerce while upholding strict adherence to Thai law.</w:t>
      </w:r>
    </w:p>
    <w:bookmarkEnd w:id="20"/>
    <w:bookmarkStart w:id="21" w:name="Xcf7c3ea186a153fc7aa4221b8e84c7dea1f2c0b"/>
    <w:p>
      <w:pPr>
        <w:pStyle w:val="Heading2"/>
      </w:pPr>
      <w:r>
        <w:t xml:space="preserve">2. Contextual Analysis: The Significance of Thailand Bangkok</w:t>
      </w:r>
    </w:p>
    <w:p>
      <w:pPr>
        <w:pStyle w:val="FirstParagraph"/>
      </w:pPr>
      <w:r>
        <w:rPr>
          <w:bCs/>
          <w:b/>
        </w:rPr>
        <w:t xml:space="preserve">Thailand Bangkok</w:t>
      </w:r>
      <w:r>
        <w:t xml:space="preserve"> </w:t>
      </w:r>
      <w:r>
        <w:t xml:space="preserve">is not merely a capital city; it is a critical node in global maritime and aviation logistics. Home to the Port of Bangkok (Laem Chabang serves as the deep-sea extension) and Suvarnabhumi Airport, this region handles millions of tons of cargo annually. The economic vitality of</w:t>
      </w:r>
      <w:r>
        <w:t xml:space="preserve"> </w:t>
      </w:r>
      <w:r>
        <w:rPr>
          <w:bCs/>
          <w:b/>
        </w:rPr>
        <w:t xml:space="preserve">Thailand Bangkok</w:t>
      </w:r>
      <w:r>
        <w:t xml:space="preserve"> </w:t>
      </w:r>
      <w:r>
        <w:t xml:space="preserve">relies heavily on the seamless movement of goods, from electronics manufacturing components in Rayong to agricultural exports destined for Europe and North America. Consequently, any friction at the customs level can have disproportionate ripple effects on local businesses and international reputation.</w:t>
      </w:r>
    </w:p>
    <w:p>
      <w:pPr>
        <w:pStyle w:val="BodyText"/>
      </w:pPr>
      <w:r>
        <w:t xml:space="preserve">The unique geographical position of</w:t>
      </w:r>
      <w:r>
        <w:t xml:space="preserve"> </w:t>
      </w:r>
      <w:r>
        <w:rPr>
          <w:bCs/>
          <w:b/>
        </w:rPr>
        <w:t xml:space="preserve">Thailand Bangkok</w:t>
      </w:r>
      <w:r>
        <w:t xml:space="preserve"> </w:t>
      </w:r>
      <w:r>
        <w:t xml:space="preserve">makes it a transshipment hub for the Mekong region. Therefore, the procedures executed here must balance strict border control with rapid clearance mechanisms. The infrastructure in</w:t>
      </w:r>
      <w:r>
        <w:t xml:space="preserve"> </w:t>
      </w:r>
      <w:r>
        <w:rPr>
          <w:bCs/>
          <w:b/>
        </w:rPr>
        <w:t xml:space="preserve">Thailand Bangkok</w:t>
      </w:r>
      <w:r>
        <w:t xml:space="preserve"> </w:t>
      </w:r>
      <w:r>
        <w:t xml:space="preserve">supports high-volume trade, but it requires sophisticated oversight to prevent illicit activities such as smuggling, money laundering via trade-based methods, and the evasion of tariffs.</w:t>
      </w:r>
    </w:p>
    <w:bookmarkEnd w:id="21"/>
    <w:bookmarkStart w:id="22" w:name="the-core-role-of-the-customs-officer"/>
    <w:p>
      <w:pPr>
        <w:pStyle w:val="Heading2"/>
      </w:pPr>
      <w:r>
        <w:t xml:space="preserve">3. The Core Role of the Customs Officer</w:t>
      </w:r>
    </w:p>
    <w:p>
      <w:pPr>
        <w:pStyle w:val="FirstParagraph"/>
      </w:pPr>
      <w:r>
        <w:t xml:space="preserve">The</w:t>
      </w:r>
      <w:r>
        <w:t xml:space="preserve"> </w:t>
      </w:r>
      <w:r>
        <w:rPr>
          <w:bCs/>
          <w:b/>
        </w:rPr>
        <w:t xml:space="preserve">Customs Officer</w:t>
      </w:r>
      <w:r>
        <w:t xml:space="preserve"> </w:t>
      </w:r>
      <w:r>
        <w:t xml:space="preserve">is the frontline enforcer and facilitator of international trade laws. In the context of this project, defining the scope of work for a</w:t>
      </w:r>
      <w:r>
        <w:t xml:space="preserve"> </w:t>
      </w:r>
      <w:r>
        <w:rPr>
          <w:bCs/>
          <w:b/>
        </w:rPr>
        <w:t xml:space="preserve">Customs Officer</w:t>
      </w:r>
      <w:r>
        <w:t xml:space="preserve"> </w:t>
      </w:r>
      <w:r>
        <w:t xml:space="preserve">involves several key pillars:</w:t>
      </w:r>
    </w:p>
    <w:p>
      <w:pPr>
        <w:numPr>
          <w:ilvl w:val="0"/>
          <w:numId w:val="1001"/>
        </w:numPr>
        <w:pStyle w:val="Compact"/>
      </w:pPr>
      <w:r>
        <w:rPr>
          <w:bCs/>
          <w:b/>
        </w:rPr>
        <w:t xml:space="preserve">Tariff Classification and Valuation:</w:t>
      </w:r>
      <w:r>
        <w:t xml:space="preserve"> </w:t>
      </w:r>
      <w:r>
        <w:t xml:space="preserve">The primary duty involves ensuring that imported and exported goods are correctly classified under the Harmonized System (HS) codes. An error in classification can lead to significant revenue loss for the state or unjustified penalties for traders. The</w:t>
      </w:r>
      <w:r>
        <w:t xml:space="preserve"> </w:t>
      </w:r>
      <w:r>
        <w:rPr>
          <w:bCs/>
          <w:b/>
        </w:rPr>
        <w:t xml:space="preserve">Customs Officer</w:t>
      </w:r>
      <w:r>
        <w:t xml:space="preserve"> </w:t>
      </w:r>
      <w:r>
        <w:t xml:space="preserve">must possess deep technical knowledge to accurately assess the value of goods, preventing undervaluation schemes common in international trade.</w:t>
      </w:r>
    </w:p>
    <w:p>
      <w:pPr>
        <w:numPr>
          <w:ilvl w:val="0"/>
          <w:numId w:val="1001"/>
        </w:numPr>
        <w:pStyle w:val="Compact"/>
      </w:pPr>
      <w:r>
        <w:rPr>
          <w:bCs/>
          <w:b/>
        </w:rPr>
        <w:t xml:space="preserve">Risk Assessment and Inspection:</w:t>
      </w:r>
      <w:r>
        <w:t xml:space="preserve"> </w:t>
      </w:r>
      <w:r>
        <w:t xml:space="preserve">Modern customs administration relies on data-driven risk management. The</w:t>
      </w:r>
      <w:r>
        <w:t xml:space="preserve"> </w:t>
      </w:r>
      <w:r>
        <w:rPr>
          <w:bCs/>
          <w:b/>
        </w:rPr>
        <w:t xml:space="preserve">Customs Officer</w:t>
      </w:r>
      <w:r>
        <w:t xml:space="preserve"> </w:t>
      </w:r>
      <w:r>
        <w:t xml:space="preserve">utilizes advanced algorithms to select shipments for physical inspection. This requires a shift from random checks to targeted interventions based on behavioral analysis and cargo manifests.</w:t>
      </w:r>
    </w:p>
    <w:p>
      <w:pPr>
        <w:numPr>
          <w:ilvl w:val="0"/>
          <w:numId w:val="1001"/>
        </w:numPr>
        <w:pStyle w:val="Compact"/>
      </w:pPr>
      <w:r>
        <w:rPr>
          <w:bCs/>
          <w:b/>
        </w:rPr>
        <w:t xml:space="preserve">Duty Collection and Revenue Assurance:</w:t>
      </w:r>
      <w:r>
        <w:t xml:space="preserve"> </w:t>
      </w:r>
      <w:r>
        <w:t xml:space="preserve">For the government of Thailand, customs duties are a vital source of revenue. The</w:t>
      </w:r>
      <w:r>
        <w:t xml:space="preserve"> </w:t>
      </w:r>
      <w:r>
        <w:rPr>
          <w:bCs/>
          <w:b/>
        </w:rPr>
        <w:t xml:space="preserve">Customs Officer</w:t>
      </w:r>
      <w:r>
        <w:t xml:space="preserve"> </w:t>
      </w:r>
      <w:r>
        <w:t xml:space="preserve">plays a crucial role in ensuring that all applicable taxes, including VAT and excise duties, are collected efficiently without disrupting the speed of trade.</w:t>
      </w:r>
    </w:p>
    <w:p>
      <w:pPr>
        <w:numPr>
          <w:ilvl w:val="0"/>
          <w:numId w:val="1001"/>
        </w:numPr>
        <w:pStyle w:val="Compact"/>
      </w:pPr>
      <w:r>
        <w:rPr>
          <w:bCs/>
          <w:b/>
        </w:rPr>
        <w:t xml:space="preserve">Enforcement Against Illicit Trade:</w:t>
      </w:r>
      <w:r>
        <w:t xml:space="preserve"> </w:t>
      </w:r>
      <w:r>
        <w:t xml:space="preserve">Beyond revenue, the</w:t>
      </w:r>
      <w:r>
        <w:t xml:space="preserve"> </w:t>
      </w:r>
      <w:r>
        <w:rPr>
          <w:bCs/>
          <w:b/>
        </w:rPr>
        <w:t xml:space="preserve">Customs Officer</w:t>
      </w:r>
      <w:r>
        <w:t xml:space="preserve"> </w:t>
      </w:r>
      <w:r>
        <w:t xml:space="preserve">is responsible for intercepting prohibited items. This includes narcotics, endangered wildlife species (a significant issue in Southeast Asia), counterfeit intellectual property goods, and dangerous weapons. The vigilance of the officer directly impacts national security.</w:t>
      </w:r>
    </w:p>
    <w:bookmarkEnd w:id="22"/>
    <w:bookmarkStart w:id="23" w:name="X7a2985fc8734d5f98ac386c4424f18a017ccac9"/>
    <w:p>
      <w:pPr>
        <w:pStyle w:val="Heading2"/>
      </w:pPr>
      <w:r>
        <w:t xml:space="preserve">4. Operational Challenges in Thailand Bangkok</w:t>
      </w:r>
    </w:p>
    <w:p>
      <w:pPr>
        <w:pStyle w:val="FirstParagraph"/>
      </w:pPr>
      <w:r>
        <w:t xml:space="preserve">The environment in</w:t>
      </w:r>
      <w:r>
        <w:t xml:space="preserve"> </w:t>
      </w:r>
      <w:r>
        <w:rPr>
          <w:bCs/>
          <w:b/>
        </w:rPr>
        <w:t xml:space="preserve">Thailand Bangkok</w:t>
      </w:r>
      <w:r>
        <w:t xml:space="preserve">Customs Officer must be adept at using non-intrusive inspection equipment (such as X-ray scanners) and interpreting big data to identify anomalies amidst millions of low-value transactions.</w:t>
      </w:r>
    </w:p>
    <w:p>
      <w:pPr>
        <w:pStyle w:val="BodyText"/>
      </w:pPr>
      <w:r>
        <w:t xml:space="preserve">Second, corruption remains a historical concern in customs administrations worldwide. To combat this, the project proposes strict internal auditing and digitalization of processes within</w:t>
      </w:r>
      <w:r>
        <w:t xml:space="preserve"> </w:t>
      </w:r>
      <w:r>
        <w:rPr>
          <w:bCs/>
          <w:b/>
        </w:rPr>
        <w:t xml:space="preserve">Thailand Bangkok</w:t>
      </w:r>
      <w:r>
        <w:t xml:space="preserve">. By reducing human discretion in routine tasks and increasing transparency through digital platforms like the Thai Single Window system, the role of the officer shifts from manual gatekeeper to strategic compliance analyst.</w:t>
      </w:r>
    </w:p>
    <w:bookmarkEnd w:id="23"/>
    <w:bookmarkStart w:id="24" w:name="X35277a3f0de7e38d00ece2a3bfa93f72b75e1ef"/>
    <w:p>
      <w:pPr>
        <w:pStyle w:val="Heading2"/>
      </w:pPr>
      <w:r>
        <w:t xml:space="preserve">5. Strategic Recommendations for Implementation</w:t>
      </w:r>
    </w:p>
    <w:p>
      <w:pPr>
        <w:pStyle w:val="FirstParagraph"/>
      </w:pPr>
      <w:r>
        <w:t xml:space="preserve">To optimize the performance of Customs Officers in this region, we recommend a multi-faceted approach centered on technology and human capital development:</w:t>
      </w:r>
    </w:p>
    <w:p>
      <w:pPr>
        <w:numPr>
          <w:ilvl w:val="0"/>
          <w:numId w:val="1002"/>
        </w:numPr>
        <w:pStyle w:val="Compact"/>
      </w:pPr>
      <w:r>
        <w:rPr>
          <w:bCs/>
          <w:b/>
        </w:rPr>
        <w:t xml:space="preserve">Digital Integration in Thailand Bangkok:</w:t>
      </w:r>
      <w:r>
        <w:t xml:space="preserve"> </w:t>
      </w:r>
      <w:r>
        <w:t xml:space="preserve">Fully integrate the Risk Management Center (RMC) with port authorities. This allows the Customs Officer to make real-time decisions without physical presence, speeding up clearance for low-risk goods.</w:t>
      </w:r>
    </w:p>
    <w:p>
      <w:pPr>
        <w:numPr>
          <w:ilvl w:val="0"/>
          <w:numId w:val="1002"/>
        </w:numPr>
        <w:pStyle w:val="Compact"/>
      </w:pPr>
      <w:r>
        <w:rPr>
          <w:bCs/>
          <w:b/>
        </w:rPr>
        <w:t xml:space="preserve">Continuous Professional Development:</w:t>
      </w:r>
      <w:r>
        <w:t xml:space="preserve"> </w:t>
      </w:r>
      <w:r>
        <w:t xml:space="preserve">The legal landscape in</w:t>
      </w:r>
      <w:r>
        <w:t xml:space="preserve"> </w:t>
      </w:r>
      <w:r>
        <w:rPr>
          <w:bCs/>
          <w:b/>
        </w:rPr>
        <w:t xml:space="preserve">Thailand Bangkok</w:t>
      </w:r>
    </w:p>
    <w:p>
      <w:pPr>
        <w:numPr>
          <w:ilvl w:val="0"/>
          <w:numId w:val="1002"/>
        </w:numPr>
        <w:pStyle w:val="Compact"/>
      </w:pPr>
      <w:r>
        <w:rPr>
          <w:bCs/>
          <w:b/>
        </w:rPr>
        <w:t xml:space="preserve">Cross-Border Cooperation:</w:t>
      </w:r>
      <w:r>
        <w:t xml:space="preserve"> </w:t>
      </w:r>
      <w:r>
        <w:t xml:space="preserve">Since supply chains often cross multiple borders before reaching or after leaving</w:t>
      </w:r>
      <w:r>
        <w:t xml:space="preserve"> </w:t>
      </w:r>
      <w:r>
        <w:rPr>
          <w:bCs/>
          <w:b/>
        </w:rPr>
        <w:t xml:space="preserve">Thailand Bangkok</w:t>
      </w:r>
      <w:r>
        <w:t xml:space="preserve">, information sharing with customs agencies in neighboring countries (Laos, Cambodia, Myanmar) is vital. The Customs Officer should be part of a broader regional intelligence network.</w:t>
      </w:r>
    </w:p>
    <w:bookmarkEnd w:id="24"/>
    <w:bookmarkStart w:id="25" w:name="economic-impact-and-stakeholder-benefits"/>
    <w:p>
      <w:pPr>
        <w:pStyle w:val="Heading2"/>
      </w:pPr>
      <w:r>
        <w:t xml:space="preserve">6. Economic Impact and Stakeholder Benefits</w:t>
      </w:r>
    </w:p>
    <w:p>
      <w:pPr>
        <w:pStyle w:val="FirstParagraph"/>
      </w:pPr>
      <w:r>
        <w:t xml:space="preserve">An efficient Customs Officer corps directly correlates with the ease of doing business in</w:t>
      </w:r>
      <w:r>
        <w:t xml:space="preserve"> </w:t>
      </w:r>
      <w:r>
        <w:rPr>
          <w:bCs/>
          <w:b/>
        </w:rPr>
        <w:t xml:space="preserve">Thailand Bangkok</w:t>
      </w:r>
      <w:r>
        <w:t xml:space="preserve">. Reduced clearance times lower inventory holding costs for businesses, making Thai exports more competitive globally. Furthermore, robust enforcement protects local industries from unfair competition caused by smuggled goods. For foreign investors choosing to operate in</w:t>
      </w:r>
      <w:r>
        <w:t xml:space="preserve"> </w:t>
      </w:r>
      <w:r>
        <w:rPr>
          <w:bCs/>
          <w:b/>
        </w:rPr>
        <w:t xml:space="preserve">Thailand Bangkok</w:t>
      </w:r>
      <w:r>
        <w:t xml:space="preserve">, a transparent and predictable customs environment is often cited as a key decision factor.</w:t>
      </w:r>
    </w:p>
    <w:p>
      <w:pPr>
        <w:pStyle w:val="BodyText"/>
      </w:pPr>
      <w:r>
        <w:t xml:space="preserve">Moreover, the professionalization of the Customs Officer role enhances Thailand's image on the global stage. It signals that</w:t>
      </w:r>
      <w:r>
        <w:t xml:space="preserve"> </w:t>
      </w:r>
      <w:r>
        <w:rPr>
          <w:bCs/>
          <w:b/>
        </w:rPr>
        <w:t xml:space="preserve">Thailand Bangkok</w:t>
      </w:r>
      <w:r>
        <w:t xml:space="preserve"> </w:t>
      </w:r>
      <w:r>
        <w:t xml:space="preserve">is committed to high standards of governance and international compliance, attracting higher-quality foreign direct investment (FDI).</w:t>
      </w:r>
    </w:p>
    <w:bookmarkEnd w:id="25"/>
    <w:bookmarkStart w:id="26" w:name="conclusion"/>
    <w:p>
      <w:pPr>
        <w:pStyle w:val="Heading2"/>
      </w:pPr>
      <w:r>
        <w:t xml:space="preserve">7. Conclusion</w:t>
      </w:r>
    </w:p>
    <w:p>
      <w:pPr>
        <w:pStyle w:val="FirstParagraph"/>
      </w:pPr>
      <w:r>
        <w:t xml:space="preserve">In conclusion, the effectiveness of trade operations in</w:t>
      </w:r>
      <w:r>
        <w:t xml:space="preserve"> </w:t>
      </w:r>
      <w:r>
        <w:rPr>
          <w:bCs/>
          <w:b/>
        </w:rPr>
        <w:t xml:space="preserve">Thailand Bangkok</w:t>
      </w:r>
      <w:r>
        <w:t xml:space="preserve">, a dominant economic engine in Southeast Asia, hinges significantly on the competency and integrity of the personnel tasked with regulating it. The role of the Customs Officer is dynamic, requiring a blend of legal expertise, technological proficiency, and ethical rigor. As this project demonstrates, investing in robust training systems for Customs Officers is not merely an administrative necessity but a strategic imperative for maintaining economic growth and security in</w:t>
      </w:r>
      <w:r>
        <w:t xml:space="preserve"> </w:t>
      </w:r>
      <w:r>
        <w:rPr>
          <w:bCs/>
          <w:b/>
        </w:rPr>
        <w:t xml:space="preserve">Thailand Bangkok</w:t>
      </w:r>
      <w:r>
        <w:t xml:space="preserve">. By prioritizing digital tools and continuous education, we can ensure that the customs administration serves as a facilitator of trade rather than a bottleneck, securing the future prosperity of the region.</w:t>
      </w:r>
    </w:p>
    <w:p>
      <w:pPr>
        <w:pStyle w:val="BodyText"/>
      </w:pPr>
      <w:r>
        <w:rPr>
          <w:bCs/>
          <w:b/>
        </w:rPr>
        <w:t xml:space="preserve">Final Note:</w:t>
      </w:r>
      <w:r>
        <w:t xml:space="preserve"> </w:t>
      </w:r>
      <w:r>
        <w:t xml:space="preserve">This project report underscores that every interaction at the border in Thailand Bangkok is an opportunity to either strengthen national sovereignty or hinder economic progress. The Customs Officer stands at this critical juncture.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Operational Framework for the Customs Officer Role in Thailand Bangkok</dc:title>
  <dc:creator/>
  <dc:language>en</dc:language>
  <cp:keywords/>
  <dcterms:created xsi:type="dcterms:W3CDTF">2026-07-29T18:38:26Z</dcterms:created>
  <dcterms:modified xsi:type="dcterms:W3CDTF">2026-07-29T18:38:26Z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