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2" w:name="Xb742966315db7cb6755de8dacedd59284156af0"/>
    <w:p>
      <w:pPr>
        <w:pStyle w:val="Heading1"/>
      </w:pPr>
      <w:r>
        <w:t xml:space="preserve">Project Report on Customs Officer Protocols and Operational Efficiency in United States Los Angeles</w:t>
      </w:r>
    </w:p>
    <w:p>
      <w:pPr>
        <w:pStyle w:val="FirstParagraph"/>
      </w:pPr>
      <w:r>
        <w:t xml:space="preserve">Date: October 26, 2023</w:t>
      </w:r>
      <w:r>
        <w:br/>
      </w:r>
      <w:r>
        <w:t xml:space="preserve">Prepared For: Department of Homeland Security / U.S. Customs and Border Protection (CBP)</w:t>
      </w:r>
      <w:r>
        <w:br/>
      </w:r>
      <w:r>
        <w:t xml:space="preserve">Subject Analysis Region:</w:t>
      </w:r>
    </w:p>
    <w:bookmarkStart w:id="20" w:name="executive-summary"/>
    <w:p>
      <w:pPr>
        <w:pStyle w:val="Heading2"/>
      </w:pPr>
      <w:r>
        <w:rPr>
          <w:bCs/>
          <w:b/>
        </w:rPr>
        <w:t xml:space="preserve">1. Executive Summary</w:t>
      </w:r>
    </w:p>
    <w:p>
      <w:pPr>
        <w:pStyle w:val="FirstParagraph"/>
      </w:pPr>
      <w:r>
        <w:t xml:space="preserve">This</w:t>
      </w:r>
      <w:r>
        <w:t xml:space="preserve"> </w:t>
      </w:r>
      <w:hyperlink w:anchor="report-section-1">
        <w:r>
          <w:rPr>
            <w:rStyle w:val="Hyperlink"/>
            <w:bCs/>
            <w:b/>
          </w:rPr>
          <w:t xml:space="preserve">Project Report</w:t>
        </w:r>
      </w:hyperlink>
      <w:r>
        <w:t xml:space="preserve"> </w:t>
      </w:r>
      <w:r>
        <w:t xml:space="preserve">provides a comprehensive analysis of the operational dynamics, challenges, and strategic improvements regarding Customs Officer activities within the unique logistical ecosystem of</w:t>
      </w:r>
      <w:r>
        <w:t xml:space="preserve"> </w:t>
      </w:r>
      <w:r>
        <w:rPr>
          <w:iCs/>
          <w:i/>
        </w:rPr>
        <w:t xml:space="preserve">United States Los Angeles</w:t>
      </w:r>
      <w:r>
        <w:t xml:space="preserve">. As one of the busiest maritime and commercial entry ports in North America, Los Angeles serves as a critical gateway for international trade. The primary objective of this document is to evaluate current deployment models for Customs Officers, assess risk management strategies, and propose enhancements to facilitate legitimate trade while maintaining rigorous national security standards.</w:t>
      </w:r>
    </w:p>
    <w:p>
      <w:pPr>
        <w:pStyle w:val="BodyText"/>
      </w:pPr>
      <w:r>
        <w:t xml:space="preserve">The findings indicate that while the infrastructure in</w:t>
      </w:r>
      <w:r>
        <w:t xml:space="preserve"> </w:t>
      </w:r>
      <w:hyperlink w:anchor="report-section-2">
        <w:r>
          <w:rPr>
            <w:rStyle w:val="Hyperlink"/>
            <w:bCs/>
            <w:b/>
          </w:rPr>
          <w:t xml:space="preserve">United States Los Angeles</w:t>
        </w:r>
      </w:hyperlink>
      <w:r>
        <w:t xml:space="preserve"> </w:t>
      </w:r>
      <w:r>
        <w:t xml:space="preserve">is robust, the volume of cargo necessitates a more data-driven approach for Customs Officers. By leveraging artificial intelligence and biometric verification, agencies can enhance processing speeds without compromising security integrity.</w:t>
      </w:r>
    </w:p>
    <w:bookmarkEnd w:id="20"/>
    <w:bookmarkStart w:id="21" w:name="introduction-and-background"/>
    <w:p>
      <w:pPr>
        <w:pStyle w:val="Heading2"/>
      </w:pPr>
      <w:r>
        <w:rPr>
          <w:bCs/>
          <w:b/>
        </w:rPr>
        <w:t xml:space="preserve">2. Introduction and Background</w:t>
      </w:r>
    </w:p>
    <w:p>
      <w:pPr>
        <w:pStyle w:val="FirstParagraph"/>
      </w:pPr>
      <w:r>
        <w:t xml:space="preserve">The port complex of</w:t>
      </w:r>
      <w:r>
        <w:t xml:space="preserve"> </w:t>
      </w:r>
      <w:r>
        <w:rPr>
          <w:iCs/>
          <w:i/>
        </w:rPr>
        <w:t xml:space="preserve">United States Los Angeles</w:t>
      </w:r>
      <w:r>
        <w:t xml:space="preserve">, often referred to as the San Pedro Bay Ports, handles a significant percentage of containerized imports into the country. This massive throughput places immense pressure on frontline personnel, specifically Customs Officers who are responsible for inspecting goods, verifying documentation, and enforcing trade laws.</w:t>
      </w:r>
    </w:p>
    <w:p>
      <w:pPr>
        <w:pStyle w:val="BodyText"/>
      </w:pPr>
      <w:r>
        <w:t xml:space="preserve">In this context, a</w:t>
      </w:r>
      <w:r>
        <w:t xml:space="preserve"> </w:t>
      </w:r>
      <w:hyperlink w:anchor="report-section-3">
        <w:r>
          <w:rPr>
            <w:rStyle w:val="Hyperlink"/>
            <w:bCs/>
            <w:b/>
          </w:rPr>
          <w:t xml:space="preserve">Customs Officer</w:t>
        </w:r>
      </w:hyperlink>
      <w:r>
        <w:t xml:space="preserve"> </w:t>
      </w:r>
      <w:r>
        <w:t xml:space="preserve">is not merely an inspector but a multifaceted professional requiring expertise in law enforcement, international logistics compliance, forensic accounting, and threat detection. The role has evolved significantly over the past decade due to increasing globalization and sophisticated smuggling networks. This report details the current state of affairs for Customs Officers operating in</w:t>
      </w:r>
      <w:r>
        <w:t xml:space="preserve"> </w:t>
      </w:r>
      <w:r>
        <w:rPr>
          <w:iCs/>
          <w:i/>
        </w:rPr>
        <w:t xml:space="preserve">United States Los Angeles</w:t>
      </w:r>
      <w:r>
        <w:t xml:space="preserve"> </w:t>
      </w:r>
      <w:r>
        <w:t xml:space="preserve">and outlines necessary adaptations for future challenges.</w:t>
      </w:r>
    </w:p>
    <w:bookmarkEnd w:id="21"/>
    <w:bookmarkStart w:id="24" w:name="X2a9b1157f3996e1606879fb06d0b8b8cc7bc83b"/>
    <w:p>
      <w:pPr>
        <w:pStyle w:val="Heading2"/>
      </w:pPr>
      <w:r>
        <w:rPr>
          <w:bCs/>
          <w:b/>
        </w:rPr>
        <w:t xml:space="preserve">3. Operational Environment in United States Los Angeles</w:t>
      </w:r>
    </w:p>
    <w:p>
      <w:pPr>
        <w:pStyle w:val="FirstParagraph"/>
      </w:pPr>
      <w:r>
        <w:t xml:space="preserve">The operational environment for a</w:t>
      </w:r>
      <w:r>
        <w:t xml:space="preserve"> </w:t>
      </w:r>
      <w:hyperlink w:anchor="report-section-4">
        <w:r>
          <w:rPr>
            <w:rStyle w:val="Hyperlink"/>
            <w:bCs/>
            <w:b/>
          </w:rPr>
          <w:t xml:space="preserve">Customs Officer</w:t>
        </w:r>
      </w:hyperlink>
      <w:r>
        <w:t xml:space="preserve"> </w:t>
      </w:r>
      <w:r>
        <w:t xml:space="preserve">in</w:t>
      </w:r>
      <w:r>
        <w:t xml:space="preserve"> </w:t>
      </w:r>
      <w:r>
        <w:rPr>
          <w:iCs/>
          <w:i/>
        </w:rPr>
        <w:t xml:space="preserve">United States Los Angeles</w:t>
      </w:r>
      <w:r>
        <w:t xml:space="preserve"> </w:t>
      </w:r>
      <w:r>
        <w:t xml:space="preserve">is characterized by high-density traffic, complex supply chains, and diverse cargo types. The port handles everything from automotive parts and electronics to perishable agricultural products.</w:t>
      </w:r>
    </w:p>
    <w:bookmarkStart w:id="22" w:name="volume-and-infrastructure-constraints"/>
    <w:p>
      <w:pPr>
        <w:pStyle w:val="Heading3"/>
      </w:pPr>
      <w:r>
        <w:rPr>
          <w:bCs/>
          <w:b/>
        </w:rPr>
        <w:t xml:space="preserve">3.1 Volume and Infrastructure Constraints</w:t>
      </w:r>
    </w:p>
    <w:p>
      <w:pPr>
        <w:pStyle w:val="FirstParagraph"/>
      </w:pPr>
      <w:r>
        <w:t xml:space="preserve">The sheer volume of containers arriving daily creates bottlenecks that strain human resources. Customs Officers must prioritize inspections based on risk profiles rather than random checks, which requires sophisticated non-intrusive inspection (NII) technology such as gamma-ray scanners and X-ray systems. In</w:t>
      </w:r>
      <w:r>
        <w:t xml:space="preserve"> </w:t>
      </w:r>
      <w:r>
        <w:rPr>
          <w:iCs/>
          <w:i/>
        </w:rPr>
        <w:t xml:space="preserve">United States Los Angeles</w:t>
      </w:r>
      <w:r>
        <w:t xml:space="preserve">, the integration of these technologies with officer decision-making processes remains a critical area of focus.</w:t>
      </w:r>
    </w:p>
    <w:bookmarkEnd w:id="22"/>
    <w:bookmarkStart w:id="23" w:name="security-threats"/>
    <w:p>
      <w:pPr>
        <w:pStyle w:val="Heading3"/>
      </w:pPr>
      <w:r>
        <w:rPr>
          <w:bCs/>
          <w:b/>
        </w:rPr>
        <w:t xml:space="preserve">3.2 Security Threats</w:t>
      </w:r>
    </w:p>
    <w:p>
      <w:pPr>
        <w:pStyle w:val="FirstParagraph"/>
      </w:pPr>
      <w:r>
        <w:t xml:space="preserve">National security threats in</w:t>
      </w:r>
      <w:r>
        <w:t xml:space="preserve"> </w:t>
      </w:r>
      <w:r>
        <w:rPr>
          <w:iCs/>
          <w:i/>
        </w:rPr>
        <w:t xml:space="preserve">United States Los Angeles</w:t>
      </w:r>
      <w:r>
        <w:t xml:space="preserve"> </w:t>
      </w:r>
      <w:r>
        <w:t xml:space="preserve">have shifted from traditional contraband smuggling to the infiltration of dual-use technologies and narcotics hidden within legitimate commercial shipments. Customs Officers are on the front lines of preventing these threats from entering the national supply chain. The complexity of modern packaging and transshipment makes detection more difficult, requiring officers to possess advanced analytical skills.</w:t>
      </w:r>
    </w:p>
    <w:bookmarkEnd w:id="23"/>
    <w:bookmarkEnd w:id="24"/>
    <w:bookmarkStart w:id="25" w:name="X9800378c112695a848329f7ab7d9676407704d5"/>
    <w:p>
      <w:pPr>
        <w:pStyle w:val="Heading2"/>
      </w:pPr>
      <w:r>
        <w:rPr>
          <w:bCs/>
          <w:b/>
        </w:rPr>
        <w:t xml:space="preserve">4. Role and Responsibilities of the Customs Officer</w:t>
      </w:r>
    </w:p>
    <w:p>
      <w:pPr>
        <w:pStyle w:val="FirstParagraph"/>
      </w:pPr>
      <w:r>
        <w:t xml:space="preserve">The duties of a</w:t>
      </w:r>
      <w:r>
        <w:t xml:space="preserve"> </w:t>
      </w:r>
      <w:hyperlink w:anchor="report-section-5">
        <w:r>
          <w:rPr>
            <w:rStyle w:val="Hyperlink"/>
            <w:bCs/>
            <w:b/>
          </w:rPr>
          <w:t xml:space="preserve">Customs Officer</w:t>
        </w:r>
      </w:hyperlink>
      <w:r>
        <w:t xml:space="preserve"> </w:t>
      </w:r>
      <w:r>
        <w:t xml:space="preserve">in</w:t>
      </w:r>
      <w:r>
        <w:t xml:space="preserve"> </w:t>
      </w:r>
      <w:r>
        <w:rPr>
          <w:iCs/>
          <w:i/>
        </w:rPr>
        <w:t xml:space="preserve">United States Los Angeles</w:t>
      </w:r>
      <w:r>
        <w:t xml:space="preserve"> </w:t>
      </w:r>
      <w:r>
        <w:t xml:space="preserve">extend beyond simple inspection. Key responsibilities include:</w:t>
      </w:r>
    </w:p>
    <w:p>
      <w:pPr>
        <w:numPr>
          <w:ilvl w:val="0"/>
          <w:numId w:val="1001"/>
        </w:numPr>
        <w:pStyle w:val="Compact"/>
      </w:pPr>
      <w:r>
        <w:rPr>
          <w:bCs/>
          <w:b/>
        </w:rPr>
        <w:t xml:space="preserve">Risk Assessment:</w:t>
      </w:r>
      <w:r>
        <w:t xml:space="preserve"> </w:t>
      </w:r>
      <w:r>
        <w:t xml:space="preserve">Analyzing electronic prior data to identify high-risk shipments before they are unloaded.</w:t>
      </w:r>
    </w:p>
    <w:p>
      <w:pPr>
        <w:numPr>
          <w:ilvl w:val="0"/>
          <w:numId w:val="1001"/>
        </w:numPr>
        <w:pStyle w:val="Compact"/>
      </w:pPr>
      <w:r>
        <w:rPr>
          <w:bCs/>
          <w:b/>
        </w:rPr>
        <w:t xml:space="preserve">Cargo Examination:</w:t>
      </w:r>
      <w:r>
        <w:t xml:space="preserve"> </w:t>
      </w:r>
      <w:r>
        <w:t xml:space="preserve">Conducting physical examinations of containers flagged by risk algorithms. This often involves working in hazardous environments or dealing with difficult cargo conditions.</w:t>
      </w:r>
    </w:p>
    <w:p>
      <w:pPr>
        <w:numPr>
          <w:ilvl w:val="0"/>
          <w:numId w:val="1001"/>
        </w:numPr>
        <w:pStyle w:val="Compact"/>
      </w:pPr>
      <w:r>
        <w:rPr>
          <w:bCs/>
          <w:b/>
        </w:rPr>
        <w:t xml:space="preserve">Duty Collection and Classification:</w:t>
      </w:r>
      <w:r>
        <w:t xml:space="preserve"> </w:t>
      </w:r>
      <w:r>
        <w:t xml:space="preserve">Ensuring correct tariff classifications to prevent revenue loss. Errors in classification can lead to significant financial discrepancies for the U.S. government.</w:t>
      </w:r>
    </w:p>
    <w:p>
      <w:pPr>
        <w:numPr>
          <w:ilvl w:val="0"/>
          <w:numId w:val="1001"/>
        </w:numPr>
        <w:pStyle w:val="Compact"/>
      </w:pPr>
      <w:r>
        <w:rPr>
          <w:bCs/>
          <w:b/>
        </w:rPr>
        <w:t xml:space="preserve">Law Enforcement Actions:</w:t>
      </w:r>
      <w:r>
        <w:t xml:space="preserve"> </w:t>
      </w:r>
      <w:r>
        <w:t xml:space="preserve">Making arrests, seizing contraband, and coordinating with other federal agencies such as ICE (Immigration and Customs Enforcement) or DEA when criminal activities are detected.</w:t>
      </w:r>
    </w:p>
    <w:p>
      <w:pPr>
        <w:pStyle w:val="FirstParagraph"/>
      </w:pPr>
      <w:r>
        <w:t xml:space="preserve">In</w:t>
      </w:r>
      <w:r>
        <w:t xml:space="preserve"> </w:t>
      </w:r>
      <w:r>
        <w:rPr>
          <w:iCs/>
          <w:i/>
        </w:rPr>
        <w:t xml:space="preserve">United States Los Angeles</w:t>
      </w:r>
      <w:r>
        <w:t xml:space="preserve">, the diversity of trade partners means that Customs Officers must also navigate complex international regulations. This requires a deep understanding of free trade agreements, sanctions regimes, and intellectual property rights protection.</w:t>
      </w:r>
    </w:p>
    <w:bookmarkEnd w:id="25"/>
    <w:bookmarkStart w:id="29" w:name="Xd5857cdbb04c4f84e39e42133067c054382463d"/>
    <w:p>
      <w:pPr>
        <w:pStyle w:val="Heading2"/>
      </w:pPr>
      <w:r>
        <w:rPr>
          <w:bCs/>
          <w:b/>
        </w:rPr>
        <w:t xml:space="preserve">5. Challenges Facing Customs Officers in United States Los Angeles</w:t>
      </w:r>
    </w:p>
    <w:p>
      <w:pPr>
        <w:pStyle w:val="FirstParagraph"/>
      </w:pPr>
      <w:r>
        <w:t xml:space="preserve">The current operational model faces several significant hurdles that impact the efficacy of</w:t>
      </w:r>
      <w:r>
        <w:t xml:space="preserve"> </w:t>
      </w:r>
      <w:hyperlink w:anchor="report-section-6">
        <w:r>
          <w:rPr>
            <w:rStyle w:val="Hyperlink"/>
            <w:bCs/>
            <w:b/>
          </w:rPr>
          <w:t xml:space="preserve">Customs Officer</w:t>
        </w:r>
      </w:hyperlink>
      <w:r>
        <w:t xml:space="preserve"> </w:t>
      </w:r>
      <w:r>
        <w:t xml:space="preserve">teams.</w:t>
      </w:r>
    </w:p>
    <w:bookmarkStart w:id="26" w:name="workforce-fatigue-and-burnout"/>
    <w:p>
      <w:pPr>
        <w:pStyle w:val="Heading3"/>
      </w:pPr>
      <w:r>
        <w:rPr>
          <w:bCs/>
          <w:b/>
        </w:rPr>
        <w:t xml:space="preserve">5.1 Workforce Fatigue and Burnout</w:t>
      </w:r>
    </w:p>
    <w:p>
      <w:pPr>
        <w:pStyle w:val="FirstParagraph"/>
      </w:pPr>
      <w:r>
        <w:t xml:space="preserve">The 24/7 nature of port operations in</w:t>
      </w:r>
      <w:r>
        <w:t xml:space="preserve"> </w:t>
      </w:r>
      <w:r>
        <w:rPr>
          <w:iCs/>
          <w:i/>
        </w:rPr>
        <w:t xml:space="preserve">United States Los Angeles</w:t>
      </w:r>
      <w:r>
        <w:t xml:space="preserve"> </w:t>
      </w:r>
      <w:r>
        <w:t xml:space="preserve">leads to shift work that can cause fatigue. For a</w:t>
      </w:r>
      <w:r>
        <w:t xml:space="preserve"> </w:t>
      </w:r>
      <w:hyperlink w:anchor="report-section-7">
        <w:r>
          <w:rPr>
            <w:rStyle w:val="Hyperlink"/>
            <w:bCs/>
            <w:b/>
          </w:rPr>
          <w:t xml:space="preserve">Customs Officer</w:t>
        </w:r>
      </w:hyperlink>
      <w:r>
        <w:t xml:space="preserve">, attention to detail is paramount; even minor lapses in concentration can result in missed threats or erroneous release of goods. Strategies to mitigate burnout, including mental health support and optimized shift rotations, are essential for maintaining operational readiness.</w:t>
      </w:r>
    </w:p>
    <w:bookmarkEnd w:id="26"/>
    <w:bookmarkStart w:id="27" w:name="technological-integration-gaps"/>
    <w:p>
      <w:pPr>
        <w:pStyle w:val="Heading3"/>
      </w:pPr>
      <w:r>
        <w:rPr>
          <w:bCs/>
          <w:b/>
        </w:rPr>
        <w:t xml:space="preserve">5.2 Technological Integration Gaps</w:t>
      </w:r>
    </w:p>
    <w:p>
      <w:pPr>
        <w:pStyle w:val="FirstParagraph"/>
      </w:pPr>
      <w:r>
        <w:t xml:space="preserve">While technology is advanced, the integration between different systems (e.g., Automated Commercial Environment vs. port terminal operating systems) can be fragmented. Customs Officers often spend excessive time reconciling data across platforms rather than focusing on physical inspections or high-value targeting.</w:t>
      </w:r>
    </w:p>
    <w:bookmarkEnd w:id="27"/>
    <w:bookmarkStart w:id="28" w:name="evolving-smuggling-tactics"/>
    <w:p>
      <w:pPr>
        <w:pStyle w:val="Heading3"/>
      </w:pPr>
      <w:r>
        <w:rPr>
          <w:bCs/>
          <w:b/>
        </w:rPr>
        <w:t xml:space="preserve">5.3 Evolving Smuggling Tactics</w:t>
      </w:r>
    </w:p>
    <w:p>
      <w:pPr>
        <w:pStyle w:val="FirstParagraph"/>
      </w:pPr>
      <w:r>
        <w:t xml:space="preserve">Criminal organizations operating in</w:t>
      </w:r>
      <w:r>
        <w:t xml:space="preserve"> </w:t>
      </w:r>
      <w:r>
        <w:rPr>
          <w:iCs/>
          <w:i/>
        </w:rPr>
        <w:t xml:space="preserve">United States Los Angeles</w:t>
      </w:r>
      <w:r>
        <w:t xml:space="preserve"> </w:t>
      </w:r>
      <w:r>
        <w:t xml:space="preserve">are increasingly using "mule" schemes and sophisticated concealment methods within legal goods. This requires Customs Officers to undergo continuous training to recognize new patterns of behavior and physical anomalies in cargo.</w:t>
      </w:r>
    </w:p>
    <w:bookmarkEnd w:id="28"/>
    <w:bookmarkEnd w:id="29"/>
    <w:bookmarkStart w:id="30" w:name="strategic-recommendations"/>
    <w:p>
      <w:pPr>
        <w:pStyle w:val="Heading2"/>
      </w:pPr>
      <w:r>
        <w:rPr>
          <w:bCs/>
          <w:b/>
        </w:rPr>
        <w:t xml:space="preserve">6. Strategic Recommendations</w:t>
      </w:r>
    </w:p>
    <w:p>
      <w:pPr>
        <w:pStyle w:val="FirstParagraph"/>
      </w:pPr>
      <w:r>
        <w:t xml:space="preserve">To enhance the effectiveness of</w:t>
      </w:r>
      <w:r>
        <w:t xml:space="preserve"> </w:t>
      </w:r>
      <w:hyperlink w:anchor="report-section-8">
        <w:r>
          <w:rPr>
            <w:rStyle w:val="Hyperlink"/>
            <w:bCs/>
            <w:b/>
          </w:rPr>
          <w:t xml:space="preserve">Customs Officer</w:t>
        </w:r>
      </w:hyperlink>
      <w:r>
        <w:t xml:space="preserve"> </w:t>
      </w:r>
      <w:r>
        <w:t xml:space="preserve">operations in</w:t>
      </w:r>
      <w:r>
        <w:t xml:space="preserve"> </w:t>
      </w:r>
      <w:r>
        <w:rPr>
          <w:iCs/>
          <w:i/>
        </w:rPr>
        <w:t xml:space="preserve">United States Los Angeles</w:t>
      </w:r>
      <w:r>
        <w:t xml:space="preserve">, the following recommendations are proposed:</w:t>
      </w:r>
    </w:p>
    <w:p>
      <w:pPr>
        <w:numPr>
          <w:ilvl w:val="0"/>
          <w:numId w:val="1002"/>
        </w:numPr>
        <w:pStyle w:val="Compact"/>
      </w:pPr>
      <w:r>
        <w:rPr>
          <w:bCs/>
          <w:b/>
        </w:rPr>
        <w:t xml:space="preserve">Enhanced Data Analytics Training:</w:t>
      </w:r>
      <w:r>
        <w:t xml:space="preserve"> </w:t>
      </w:r>
      <w:r>
        <w:t xml:space="preserve">Invest in advanced training programs for Customs Officers focused on big data interpretation. Officers should be empowered to use predictive analytics tools to identify anomalies in shipment patterns.</w:t>
      </w:r>
    </w:p>
    <w:p>
      <w:pPr>
        <w:numPr>
          <w:ilvl w:val="0"/>
          <w:numId w:val="1002"/>
        </w:numPr>
        <w:pStyle w:val="Compact"/>
      </w:pPr>
      <w:r>
        <w:rPr>
          <w:bCs/>
          <w:b/>
        </w:rPr>
        <w:t xml:space="preserve">Automation of Routine Tasks:</w:t>
      </w:r>
      <w:r>
        <w:t xml:space="preserve"> </w:t>
      </w:r>
      <w:r>
        <w:t xml:space="preserve">Implement AI-driven solutions to handle routine documentation checks, freeing up Customs Officers to focus on physical inspections and complex threat analysis.</w:t>
      </w:r>
    </w:p>
    <w:p>
      <w:pPr>
        <w:numPr>
          <w:ilvl w:val="0"/>
          <w:numId w:val="1002"/>
        </w:numPr>
        <w:pStyle w:val="Compact"/>
      </w:pPr>
      <w:r>
        <w:rPr>
          <w:bCs/>
          <w:b/>
        </w:rPr>
        <w:t xml:space="preserve">Cross-Agency Collaboration:</w:t>
      </w:r>
      <w:r>
        <w:t xml:space="preserve"> </w:t>
      </w:r>
      <w:r>
        <w:t xml:space="preserve">Strengthen data-sharing protocols between CBP, FBI, and local law enforcement in</w:t>
      </w:r>
      <w:r>
        <w:t xml:space="preserve"> </w:t>
      </w:r>
      <w:r>
        <w:rPr>
          <w:iCs/>
          <w:i/>
        </w:rPr>
        <w:t xml:space="preserve">United States Los Angeles</w:t>
      </w:r>
      <w:r>
        <w:t xml:space="preserve">. A unified intelligence picture allows for more proactive interdiction efforts.</w:t>
      </w:r>
    </w:p>
    <w:p>
      <w:pPr>
        <w:numPr>
          <w:ilvl w:val="0"/>
          <w:numId w:val="1002"/>
        </w:numPr>
        <w:pStyle w:val="Compact"/>
      </w:pPr>
      <w:r>
        <w:rPr>
          <w:bCs/>
          <w:b/>
        </w:rPr>
        <w:t xml:space="preserve">Mental Health and Resilience Programs:</w:t>
      </w:r>
      <w:r>
        <w:t xml:space="preserve"> </w:t>
      </w:r>
      <w:r>
        <w:t xml:space="preserve">Establish comprehensive wellness programs to support the psychological well-being of Customs Officers, recognizing the high-stress nature of their work in a high-traffic port environment.</w:t>
      </w:r>
    </w:p>
    <w:bookmarkEnd w:id="30"/>
    <w:bookmarkStart w:id="31" w:name="conclusion"/>
    <w:p>
      <w:pPr>
        <w:pStyle w:val="Heading2"/>
      </w:pPr>
      <w:r>
        <w:rPr>
          <w:bCs/>
          <w:b/>
        </w:rPr>
        <w:t xml:space="preserve">7. Conclusion</w:t>
      </w:r>
    </w:p>
    <w:p>
      <w:pPr>
        <w:pStyle w:val="FirstParagraph"/>
      </w:pPr>
      <w:r>
        <w:t xml:space="preserve">The role of the</w:t>
      </w:r>
      <w:r>
        <w:t xml:space="preserve"> </w:t>
      </w:r>
      <w:hyperlink w:anchor="report-section-9">
        <w:r>
          <w:rPr>
            <w:rStyle w:val="Hyperlink"/>
            <w:bCs/>
            <w:b/>
          </w:rPr>
          <w:t xml:space="preserve">Customs Officer</w:t>
        </w:r>
      </w:hyperlink>
      <w:r>
        <w:t xml:space="preserve"> </w:t>
      </w:r>
      <w:r>
        <w:t xml:space="preserve">in</w:t>
      </w:r>
      <w:r>
        <w:t xml:space="preserve"> </w:t>
      </w:r>
      <w:r>
        <w:rPr>
          <w:iCs/>
          <w:i/>
        </w:rPr>
        <w:t xml:space="preserve">United States Los Angeles</w:t>
      </w:r>
      <w:r>
        <w:t xml:space="preserve"> </w:t>
      </w:r>
      <w:r>
        <w:t xml:space="preserve">is pivotal to both economic prosperity and national security. As trade volumes continue to grow, the demand for efficient, accurate, and secure processing will only intensify. This Project Report highlights that while current efforts are robust, strategic investments in technology integration, workforce wellness, and advanced training are necessary to meet future challenges.</w:t>
      </w:r>
    </w:p>
    <w:p>
      <w:pPr>
        <w:pStyle w:val="BodyText"/>
      </w:pPr>
      <w:r>
        <w:t xml:space="preserve">By adapting to these recommendations, United States Los Angeles can maintain its status as a model for efficient border management. The modern Customs Officer must be viewed not just as an enforcer of laws but as a critical node in the global supply chain intelligence network. Ensuring they have the right tools, training, and support is essential for safeguarding</w:t>
      </w:r>
      <w:r>
        <w:t xml:space="preserve"> </w:t>
      </w:r>
      <w:r>
        <w:rPr>
          <w:iCs/>
          <w:i/>
        </w:rPr>
        <w:t xml:space="preserve">United States Los Angeles</w:t>
      </w:r>
      <w:r>
        <w:t xml:space="preserve"> </w:t>
      </w:r>
      <w:r>
        <w:t xml:space="preserve">against emerging threats while facilitating legitimate commerce.</w:t>
      </w:r>
    </w:p>
    <w:p>
      <w:pPr>
        <w:pStyle w:val="BodyText"/>
      </w:pPr>
      <w:r>
        <w:t xml:space="preserve">This document serves as a foundational blueprint for ongoing policy reviews and resource allocation decisions regarding Customs Officer deployment in this vital region.</w:t>
      </w:r>
    </w:p>
    <w:p>
      <w:pPr>
        <w:pStyle w:val="BodyText"/>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United States Los Angeles</dc:title>
  <dc:creator/>
  <dc:language>en</dc:language>
  <cp:keywords/>
  <dcterms:created xsi:type="dcterms:W3CDTF">2026-07-29T17:21:08Z</dcterms:created>
  <dcterms:modified xsi:type="dcterms:W3CDTF">2026-07-29T17:21:08Z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