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Project</w:t>
      </w:r>
      <w:r>
        <w:t xml:space="preserve"> </w:t>
      </w:r>
      <w:r>
        <w:t xml:space="preserve">Report</w:t>
      </w:r>
      <w:r>
        <w:t xml:space="preserve"> </w:t>
      </w:r>
      <w:r>
        <w:t xml:space="preserve">-</w:t>
      </w:r>
      <w:r>
        <w:t xml:space="preserve"> </w:t>
      </w:r>
      <w:r>
        <w:t xml:space="preserve">Italy</w:t>
      </w:r>
      <w:r>
        <w:t xml:space="preserve"> </w:t>
      </w:r>
      <w:r>
        <w:t xml:space="preserve">Milan</w:t>
      </w:r>
    </w:p>
    <w:p>
      <w:pPr>
        <w:pStyle w:val="FirstParagraph"/>
      </w:pPr>
      <w:r>
        <w:t xml:space="preserve">```html</w:t>
      </w:r>
    </w:p>
    <w:bookmarkStart w:id="20" w:name="data-scientist-project-report"/>
    <w:p>
      <w:pPr>
        <w:pStyle w:val="Heading1"/>
      </w:pPr>
      <w:r>
        <w:t xml:space="preserve">Data Scientist Project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Senior Management &amp; Strategic Planning Committee</w:t>
      </w:r>
      <w:r>
        <w:br/>
      </w:r>
    </w:p>
    <w:p>
      <w:pPr>
        <w:pStyle w:val="BodyText"/>
      </w:pPr>
      <w:r>
        <w:t xml:space="preserve">From: Data Analytics Division</w:t>
      </w:r>
      <w:r>
        <w:br/>
      </w:r>
    </w:p>
    <w:p>
      <w:pPr>
        <w:pStyle w:val="BodyText"/>
      </w:pPr>
      <w:r>
        <w:t xml:space="preserve">Project Context: Milan , Italy</w:t>
      </w:r>
    </w:p>
    <w:bookmarkEnd w:id="20"/>
    <w:bookmarkStart w:id="21" w:name="executive-summary"/>
    <w:p>
      <w:pPr>
        <w:pStyle w:val="Heading2"/>
      </w:pPr>
      <w:r>
        <w:t xml:space="preserve">1. Executive Summary</w:t>
      </w:r>
    </w:p>
    <w:p>
      <w:pPr>
        <w:pStyle w:val="FirstParagraph"/>
      </w:pPr>
      <w:r>
        <w:t xml:space="preserve">This Project Report outlines the strategic deployment and operational framework of the Data Scientist role within our expanding operations in Italy, specifically targeting the dynamic metropolitan hub of Milan. As Milan solidifies its position as a leading financial and design capital in Europe, the demand for data-driven decision-making has reached unprecedented levels. This document details how integrating a specialized</w:t>
      </w:r>
      <w:r>
        <w:t xml:space="preserve"> </w:t>
      </w:r>
      <w:r>
        <w:rPr>
          <w:bCs/>
          <w:b/>
        </w:rPr>
        <w:t xml:space="preserve">Data Scientist</w:t>
      </w:r>
      <w:r>
        <w:t xml:space="preserve"> </w:t>
      </w:r>
      <w:r>
        <w:t xml:space="preserve">into our Italian branch will enhance predictive modeling capabilities, optimize local market strategies, and provide competitive advantages in the European landscape.</w:t>
      </w:r>
    </w:p>
    <w:bookmarkEnd w:id="21"/>
    <w:bookmarkStart w:id="22" w:name="strategic-context-the-milan-ecosystem"/>
    <w:p>
      <w:pPr>
        <w:pStyle w:val="Heading2"/>
      </w:pPr>
      <w:r>
        <w:t xml:space="preserve">2. Strategic Context: The Milan Ecosystem</w:t>
      </w:r>
    </w:p>
    <w:p>
      <w:pPr>
        <w:pStyle w:val="FirstParagraph"/>
      </w:pPr>
      <w:r>
        <w:t xml:space="preserve">Milan is not merely a geographic location; it is the economic engine of Italy. Located in the Lombardy region, this city serves as the gateway between Northern European markets and Mediterranean trade routes. For our organization, establishing a strong presence in Milan requires more than traditional business development; it demands an understanding of complex local consumer behaviors, supply chain logistics unique to Southern Europe, and regulatory frameworks specific to Italian commerce.</w:t>
      </w:r>
    </w:p>
    <w:p>
      <w:pPr>
        <w:pStyle w:val="BodyText"/>
      </w:pPr>
      <w:r>
        <w:t xml:space="preserve">The integration of advanced analytics in this region allows us to navigate the intricacies of the Italian market with precision. By leveraging data science methodologies tailored to</w:t>
      </w:r>
      <w:r>
        <w:t xml:space="preserve"> </w:t>
      </w:r>
      <w:r>
        <w:rPr>
          <w:bCs/>
          <w:b/>
        </w:rPr>
        <w:t xml:space="preserve">Italy Milan</w:t>
      </w:r>
      <w:r>
        <w:t xml:space="preserve">, we can identify trends that traditional business intelligence tools might overlook. The city’s diverse demographic, ranging from high-net-worth individuals in the fashion sector to industrial manufacturers in the surrounding provinces, necessitates a nuanced approach to data interpretation.</w:t>
      </w:r>
    </w:p>
    <w:bookmarkEnd w:id="22"/>
    <w:bookmarkStart w:id="23" w:name="role-definition-the-data-scientist"/>
    <w:p>
      <w:pPr>
        <w:pStyle w:val="Heading2"/>
      </w:pPr>
      <w:r>
        <w:t xml:space="preserve">3. Role Definition: The Data Scientist</w:t>
      </w:r>
    </w:p>
    <w:p>
      <w:pPr>
        <w:pStyle w:val="FirstParagraph"/>
      </w:pPr>
      <w:r>
        <w:t xml:space="preserve">The core of this initiative is the recruitment and onboarding of a senior</w:t>
      </w:r>
      <w:r>
        <w:t xml:space="preserve"> </w:t>
      </w:r>
      <w:r>
        <w:rPr>
          <w:bCs/>
          <w:b/>
        </w:rPr>
        <w:t xml:space="preserve">Data Scientist</w:t>
      </w:r>
      <w:r>
        <w:t xml:space="preserve">. This role is critical for bridging the gap between raw data collection and actionable business insights. In the context of our Milan operations, the Data Scientist will be responsible for:</w:t>
      </w:r>
    </w:p>
    <w:p>
      <w:pPr>
        <w:numPr>
          <w:ilvl w:val="0"/>
          <w:numId w:val="1001"/>
        </w:numPr>
        <w:pStyle w:val="Compact"/>
      </w:pPr>
      <w:r>
        <w:rPr>
          <w:bCs/>
          <w:b/>
        </w:rPr>
        <w:t xml:space="preserve">Predictive Analytics:</w:t>
      </w:r>
      <w:r>
        <w:t xml:space="preserve"> </w:t>
      </w:r>
      <w:r>
        <w:t xml:space="preserve">Developing models to forecast sales trends based on historical data from Italian retail partners and e-commerce platforms.</w:t>
      </w:r>
    </w:p>
    <w:p>
      <w:pPr>
        <w:numPr>
          <w:ilvl w:val="0"/>
          <w:numId w:val="1001"/>
        </w:numPr>
        <w:pStyle w:val="Compact"/>
      </w:pPr>
      <w:r>
        <w:rPr>
          <w:bCs/>
          <w:b/>
        </w:rPr>
        <w:t xml:space="preserve">Natural Language Processing (NLP):</w:t>
      </w:r>
      <w:r>
        <w:t xml:space="preserve"> </w:t>
      </w:r>
      <w:r>
        <w:t xml:space="preserve">Analyzing customer feedback in Italian dialects and regional languages to gauge brand sentiment across Lombardy.</w:t>
      </w:r>
    </w:p>
    <w:p>
      <w:pPr>
        <w:numPr>
          <w:ilvl w:val="0"/>
          <w:numId w:val="1001"/>
        </w:numPr>
        <w:pStyle w:val="Compact"/>
      </w:pPr>
      <w:r>
        <w:rPr>
          <w:bCs/>
          <w:b/>
        </w:rPr>
        <w:t xml:space="preserve">Geospatial Analysis:</w:t>
      </w:r>
    </w:p>
    <w:p>
      <w:pPr>
        <w:numPr>
          <w:ilvl w:val="0"/>
          <w:numId w:val="1001"/>
        </w:numPr>
        <w:pStyle w:val="Compact"/>
      </w:pPr>
      <w:r>
        <w:rPr>
          <w:bCs/>
          <w:b/>
        </w:rPr>
        <w:t xml:space="preserve">Cross-Functional Collaboration:</w:t>
      </w:r>
      <w:r>
        <w:t xml:space="preserve"> </w:t>
      </w:r>
      <w:r>
        <w:t xml:space="preserve">Working closely with marketing and sales teams in Rome and Turin to ensure data consistency across the Italian branch.</w:t>
      </w:r>
    </w:p>
    <w:p>
      <w:pPr>
        <w:pStyle w:val="FirstParagraph"/>
      </w:pPr>
      <w:r>
        <w:t xml:space="preserve">The Data Scientist must possess a robust technical foundation in Python, R, and SQL, but equally important is the cultural competency required to interpret data within the Italian business context. Understanding local holidays, shopping seasons (such as Milan Fashion Week), and regional economic indicators is vital for accurate model training.</w:t>
      </w:r>
    </w:p>
    <w:bookmarkEnd w:id="23"/>
    <w:bookmarkStart w:id="27" w:name="methodology-and-implementation-strategy"/>
    <w:p>
      <w:pPr>
        <w:pStyle w:val="Heading2"/>
      </w:pPr>
      <w:r>
        <w:t xml:space="preserve">4. Methodology and Implementation Strategy</w:t>
      </w:r>
    </w:p>
    <w:p>
      <w:pPr>
        <w:pStyle w:val="FirstParagraph"/>
      </w:pPr>
      <w:r>
        <w:t xml:space="preserve">To ensure the success of this project in</w:t>
      </w:r>
      <w:r>
        <w:t xml:space="preserve"> </w:t>
      </w:r>
      <w:r>
        <w:rPr>
          <w:bCs/>
          <w:b/>
        </w:rPr>
        <w:t xml:space="preserve">Italy Milan</w:t>
      </w:r>
      <w:r>
        <w:t xml:space="preserve">, we have adopted a phased implementation strategy:</w:t>
      </w:r>
    </w:p>
    <w:bookmarkStart w:id="24" w:name="phase-1-data-infrastructure-audit"/>
    <w:p>
      <w:pPr>
        <w:pStyle w:val="Heading3"/>
      </w:pPr>
      <w:r>
        <w:t xml:space="preserve">Phase 1: Data Infrastructure Audit</w:t>
      </w:r>
    </w:p>
    <w:p>
      <w:pPr>
        <w:pStyle w:val="FirstParagraph"/>
      </w:pPr>
      <w:r>
        <w:t xml:space="preserve">The initial step involves assessing the current data maturity of our Milan office. This includes evaluating cloud storage solutions, data governance protocols, and compliance with GDPR (General Data Protection Regulation), which is strictly enforced in Italy. The</w:t>
      </w:r>
      <w:r>
        <w:t xml:space="preserve"> </w:t>
      </w:r>
      <w:r>
        <w:rPr>
          <w:bCs/>
          <w:b/>
        </w:rPr>
        <w:t xml:space="preserve">Data Scientist</w:t>
      </w:r>
      <w:r>
        <w:t xml:space="preserve"> </w:t>
      </w:r>
      <w:r>
        <w:t xml:space="preserve">will lead this audit to ensure that all data pipelines are compliant and efficient.</w:t>
      </w:r>
    </w:p>
    <w:bookmarkEnd w:id="24"/>
    <w:bookmarkStart w:id="25" w:name="phase-2-model-development"/>
    <w:p>
      <w:pPr>
        <w:pStyle w:val="Heading3"/>
      </w:pPr>
      <w:r>
        <w:t xml:space="preserve">Phase 2: Model Development</w:t>
      </w:r>
    </w:p>
    <w:p>
      <w:pPr>
        <w:pStyle w:val="FirstParagraph"/>
      </w:pPr>
      <w:r>
        <w:t xml:space="preserve">In this phase, the team will focus on building machine learning models tailored to local market dynamics. For instance, predictive models for inventory management in Milanese retail stores must account for seasonal tourism spikes. The Data Scientist will utilize advanced algorithms to refine these predictions continuously.</w:t>
      </w:r>
    </w:p>
    <w:bookmarkEnd w:id="25"/>
    <w:bookmarkStart w:id="26" w:name="phase-3-deployment-and-integration"/>
    <w:p>
      <w:pPr>
        <w:pStyle w:val="Heading3"/>
      </w:pPr>
      <w:r>
        <w:t xml:space="preserve">Phase 3: Deployment and Integration</w:t>
      </w:r>
    </w:p>
    <w:p>
      <w:pPr>
        <w:pStyle w:val="FirstParagraph"/>
      </w:pPr>
      <w:r>
        <w:t xml:space="preserve">The final phase involves integrating the analytical outputs into daily business operations. Dashboards and reports generated by the Data Scientist will be accessible to stakeholders in Milan, enabling real-time decision-making. This integration ensures that data insights are not siloed but are actively used to drive strategic initiatives.</w:t>
      </w:r>
    </w:p>
    <w:bookmarkEnd w:id="26"/>
    <w:bookmarkEnd w:id="27"/>
    <w:bookmarkStart w:id="28" w:name="expected-outcomes-and-benefits"/>
    <w:p>
      <w:pPr>
        <w:pStyle w:val="Heading2"/>
      </w:pPr>
      <w:r>
        <w:t xml:space="preserve">5. Expected Outcomes and Benefits</w:t>
      </w:r>
    </w:p>
    <w:p>
      <w:pPr>
        <w:pStyle w:val="FirstParagraph"/>
      </w:pPr>
      <w:r>
        <w:t xml:space="preserve">The deployment of a specialized Data Scientist in Milan is projected to yield significant returns on investment. Key expected outcomes include:</w:t>
      </w:r>
    </w:p>
    <w:p>
      <w:pPr>
        <w:numPr>
          <w:ilvl w:val="0"/>
          <w:numId w:val="1002"/>
        </w:numPr>
        <w:pStyle w:val="Compact"/>
      </w:pPr>
      <w:r>
        <w:rPr>
          <w:bCs/>
          <w:b/>
        </w:rPr>
        <w:t xml:space="preserve">Increased Operational Efficiency:</w:t>
      </w:r>
      <w:r>
        <w:t xml:space="preserve"> </w:t>
      </w:r>
      <w:r>
        <w:t xml:space="preserve">By optimizing supply chain routes within Italy, we anticipate a 15% reduction in logistics costs.</w:t>
      </w:r>
    </w:p>
    <w:p>
      <w:pPr>
        <w:numPr>
          <w:ilvl w:val="0"/>
          <w:numId w:val="1002"/>
        </w:numPr>
        <w:pStyle w:val="Compact"/>
      </w:pPr>
      <w:r>
        <w:t xml:space="preserve">Enhanced Customer Experience: Personalized marketing campaigns driven by data insights will improve customer retention rates by an estimated 20%.</w:t>
      </w:r>
    </w:p>
    <w:p>
      <w:pPr>
        <w:numPr>
          <w:ilvl w:val="0"/>
          <w:numId w:val="1002"/>
        </w:numPr>
        <w:pStyle w:val="Compact"/>
      </w:pPr>
      <w:r>
        <w:t xml:space="preserve">Risk Mitigation: Advanced analytics will help identify potential market risks specific to the Italian economy, allowing for proactive strategic adjustments.</w:t>
      </w:r>
    </w:p>
    <w:p>
      <w:pPr>
        <w:pStyle w:val="FirstParagraph"/>
      </w:pPr>
      <w:r>
        <w:t xml:space="preserve">Furthermore, having a dedicated Data Scientist in Milan reinforces our commitment to innovation in the region. It positions our company as a forward-thinking entity that leverages technology to serve the</w:t>
      </w:r>
      <w:r>
        <w:t xml:space="preserve"> </w:t>
      </w:r>
      <w:r>
        <w:rPr>
          <w:bCs/>
          <w:b/>
        </w:rPr>
        <w:t xml:space="preserve">Italy Milan</w:t>
      </w:r>
      <w:r>
        <w:t xml:space="preserve"> </w:t>
      </w:r>
      <w:r>
        <w:t xml:space="preserve">market effectively.</w:t>
      </w:r>
    </w:p>
    <w:bookmarkEnd w:id="28"/>
    <w:bookmarkStart w:id="29" w:name="challenges-and-mitigation-strategies"/>
    <w:p>
      <w:pPr>
        <w:pStyle w:val="Heading2"/>
      </w:pPr>
      <w:r>
        <w:t xml:space="preserve">6 . Challenges and Mitigation Strategies</w:t>
      </w:r>
    </w:p>
    <w:p>
      <w:pPr>
        <w:pStyle w:val="FirstParagraph"/>
      </w:pPr>
      <w:r>
        <w:t xml:space="preserve">While the opportunities are substantial , there are challenges associated with establishing a data-centric role in a new region. One primary challenge is talent acquisition. Finding qualified Data Scientists who possess both technical skills and an understanding of the Italian market can be competitive. To mitigate this, we will partner with local universities such as Politecnico di Milano to create internship programs and build a pipeline of local talent.</w:t>
      </w:r>
    </w:p>
    <w:p>
      <w:pPr>
        <w:pStyle w:val="BodyText"/>
      </w:pPr>
      <w:r>
        <w:t xml:space="preserve">Another challenge is data privacy compliance. Italy has strict regulations regarding personal data. The Data Scientist will work closely with our legal team to ensure that all analytical activities adhere to GDPR standards, thereby protecting both the company and its customers.</w:t>
      </w:r>
    </w:p>
    <w:bookmarkEnd w:id="29"/>
    <w:bookmarkStart w:id="30" w:name="conclusion"/>
    <w:p>
      <w:pPr>
        <w:pStyle w:val="Heading2"/>
      </w:pPr>
      <w:r>
        <w:t xml:space="preserve">7. Conclusion</w:t>
      </w:r>
    </w:p>
    <w:p>
      <w:pPr>
        <w:pStyle w:val="FirstParagraph"/>
      </w:pPr>
      <w:r>
        <w:t xml:space="preserve">In conclusion, this Project Report highlights the critical importance of integrating a</w:t>
      </w:r>
      <w:r>
        <w:t xml:space="preserve"> </w:t>
      </w:r>
      <w:r>
        <w:rPr>
          <w:bCs/>
          <w:b/>
        </w:rPr>
        <w:t xml:space="preserve">Data Scientist</w:t>
      </w:r>
      <w:r>
        <w:t xml:space="preserve"> </w:t>
      </w:r>
      <w:r>
        <w:t xml:space="preserve">into our strategic operations in</w:t>
      </w:r>
    </w:p>
    <w:p>
      <w:pPr>
        <w:pStyle w:val="BodyText"/>
      </w:pPr>
      <w:r>
        <w:t xml:space="preserve">Italy Milan. By leveraging advanced analytics, we can unlock new growth opportunities , improve operational efficiency , and enhance customer satisfaction in one of Europe’s most vibrant markets. The investment in human capital and technological infrastructure will pay dividends by positioning our company as a leader in data-driven decision-making within the Italian business landscape.</w:t>
      </w:r>
    </w:p>
    <w:p>
      <w:pPr>
        <w:pStyle w:val="BodyText"/>
      </w:pPr>
      <w:r>
        <w:t xml:space="preserve">We recommend immediate approval of the budget for recruitment and tool acquisition to capitalize on the current market dynamics in Milan. The sooner we deploy these resources, the faster we can realize the benefits of data science in driving our global success story.</w:t>
      </w:r>
    </w:p>
    <w:bookmarkEnd w:id="30"/>
    <w:bookmarkStart w:id="31" w:name="recommendations"/>
    <w:p>
      <w:pPr>
        <w:pStyle w:val="Heading2"/>
      </w:pPr>
      <w:r>
        <w:t xml:space="preserve">8. Recommendations</w:t>
      </w:r>
    </w:p>
    <w:p>
      <w:pPr>
        <w:numPr>
          <w:ilvl w:val="0"/>
          <w:numId w:val="1003"/>
        </w:numPr>
        <w:pStyle w:val="Compact"/>
      </w:pPr>
      <w:r>
        <w:t xml:space="preserve">Approve budget for senior Data Scientist recruitment in Milan by Q4 2023.</w:t>
      </w:r>
    </w:p>
    <w:p>
      <w:pPr>
        <w:numPr>
          <w:ilvl w:val="0"/>
          <w:numId w:val="1003"/>
        </w:numPr>
        <w:pStyle w:val="Compact"/>
      </w:pPr>
      <w:r>
        <w:t xml:space="preserve">Initiate partnerships with Politecnico di Milano for talent pipeline development.</w:t>
      </w:r>
    </w:p>
    <w:p>
      <w:pPr>
        <w:numPr>
          <w:ilvl w:val="0"/>
          <w:numId w:val="1003"/>
        </w:numPr>
        <w:pStyle w:val="Compact"/>
      </w:pPr>
      <w:r>
        <w:t xml:space="preserve">Conduct a comprehensive GDPR compliance audit within the first 90 days of onboarding.</w:t>
      </w:r>
    </w:p>
    <w:bookmarkEnd w:id="31"/>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Project Report - Italy Milan</dc:title>
  <dc:creator/>
  <dc:language>en</dc:language>
  <cp:keywords/>
  <dcterms:created xsi:type="dcterms:W3CDTF">2026-07-29T10:11:04Z</dcterms:created>
  <dcterms:modified xsi:type="dcterms:W3CDTF">2026-07-29T10:11:04Z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