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Kuwait</w:t>
      </w:r>
      <w:r>
        <w:t xml:space="preserve"> </w:t>
      </w:r>
      <w:r>
        <w:t xml:space="preserve">City</w:t>
      </w:r>
      <w:r>
        <w:t xml:space="preserve"> </w:t>
      </w:r>
      <w:r>
        <w:t xml:space="preserve">Strategic</w:t>
      </w:r>
      <w:r>
        <w:t xml:space="preserve"> </w:t>
      </w:r>
      <w:r>
        <w:t xml:space="preserve">Initiative</w:t>
      </w:r>
    </w:p>
    <w:bookmarkStart w:id="30" w:name="data-scientist-project-report"/>
    <w:p>
      <w:pPr>
        <w:pStyle w:val="Heading1"/>
      </w:pPr>
      <w:r>
        <w:t xml:space="preserve">Data Scientist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&amp; Stakeholders</w:t>
      </w:r>
      <w:r>
        <w:br/>
      </w:r>
      <w:r>
        <w:rPr>
          <w:bCs/>
          <w:b/>
        </w:rPr>
        <w:t xml:space="preserve">Bureau Location:</w:t>
      </w:r>
      <w:r>
        <w:t xml:space="preserve"> </w:t>
      </w:r>
      <w:r>
        <w:t xml:space="preserve">Kuwait City, State of Kuwait</w:t>
      </w:r>
    </w:p>
    <w:bookmarkStart w:id="20" w:name="executive-summary"/>
    <w:p>
      <w:pPr>
        <w:pStyle w:val="Heading2"/>
      </w:pPr>
      <w:r>
        <w:t xml:space="preserve">1. Executive Summary</w:t>
      </w:r>
    </w:p>
    <w:p>
      <w:pPr>
        <w:pStyle w:val="FirstParagraph"/>
      </w:pPr>
      <w:r>
        <w:t xml:space="preserve">This comprehensive project report outlines the strategic deployment and operational framework of our advanced analytics division within the bustling metropolis of</w:t>
      </w:r>
      <w:r>
        <w:t xml:space="preserve"> </w:t>
      </w:r>
      <w:r>
        <w:rPr>
          <w:bCs/>
          <w:b/>
        </w:rPr>
        <w:t xml:space="preserve">Kuwait City</w:t>
      </w:r>
      <w:r>
        <w:t xml:space="preserve">. The primary objective of this initiative is to leverage high-level data science methodologies to address complex urban challenges, optimize municipal resources, and drive digital transformation across public and private sectors in the region. As</w:t>
      </w:r>
      <w:r>
        <w:t xml:space="preserve"> </w:t>
      </w:r>
      <w:r>
        <w:rPr>
          <w:bCs/>
          <w:b/>
        </w:rPr>
        <w:t xml:space="preserve">Kuwait City</w:t>
      </w:r>
      <w:r>
        <w:t xml:space="preserve"> </w:t>
      </w:r>
      <w:r>
        <w:t xml:space="preserve">rapidly evolves into a smart city hub under the Vision 2035 framework, the integration of a specialized</w:t>
      </w:r>
      <w:r>
        <w:t xml:space="preserve"> </w:t>
      </w:r>
      <w:r>
        <w:rPr>
          <w:bCs/>
          <w:b/>
        </w:rPr>
        <w:t xml:space="preserve">Data Scientist</w:t>
      </w:r>
      <w:r>
        <w:t xml:space="preserve"> </w:t>
      </w:r>
      <w:r>
        <w:t xml:space="preserve">team is critical for translating vast amounts of urban data into actionable intelligence. This document details our operational goals, technical infrastructure requirements, and anticipated impact on regional economic development.</w:t>
      </w:r>
    </w:p>
    <w:bookmarkEnd w:id="20"/>
    <w:bookmarkStart w:id="21" w:name="strategic-context-and-market-analysis"/>
    <w:p>
      <w:pPr>
        <w:pStyle w:val="Heading2"/>
      </w:pPr>
      <w:r>
        <w:t xml:space="preserve">2. Strategic Context and Market Analysis</w:t>
      </w:r>
    </w:p>
    <w:p>
      <w:pPr>
        <w:pStyle w:val="FirstParagraph"/>
      </w:pPr>
      <w:r>
        <w:t xml:space="preserve">The landscape of</w:t>
      </w:r>
      <w:r>
        <w:t xml:space="preserve"> </w:t>
      </w:r>
      <w:r>
        <w:rPr>
          <w:bCs/>
          <w:b/>
        </w:rPr>
        <w:t xml:space="preserve">Kuwait City</w:t>
      </w:r>
      <w:r>
        <w:t xml:space="preserve"> </w:t>
      </w:r>
      <w:r>
        <w:t xml:space="preserve">presents a unique set of data-driven opportunities. As the capital, it serves as the administrative and economic heart of the nation, characterized by rapid urbanization, a growing population, and significant government investment in digital infrastructure. However, these advantages come with challenges such as traffic congestion during peak hours, energy consumption efficiency in extreme climates, and the need for streamlined public services.</w:t>
      </w:r>
    </w:p>
    <w:p>
      <w:pPr>
        <w:pStyle w:val="BodyText"/>
      </w:pPr>
      <w:r>
        <w:t xml:space="preserve">Our</w:t>
      </w:r>
      <w:r>
        <w:t xml:space="preserve"> </w:t>
      </w:r>
      <w:r>
        <w:rPr>
          <w:bCs/>
          <w:b/>
        </w:rPr>
        <w:t xml:space="preserve">Data Scientist</w:t>
      </w:r>
      <w:r>
        <w:t xml:space="preserve"> </w:t>
      </w:r>
      <w:r>
        <w:t xml:space="preserve">team is positioned to act as the analytical engine behind these solutions. Unlike traditional IT roles, a</w:t>
      </w:r>
      <w:r>
        <w:t xml:space="preserve"> </w:t>
      </w:r>
      <w:r>
        <w:rPr>
          <w:bCs/>
          <w:b/>
        </w:rPr>
        <w:t xml:space="preserve">Data Scientist</w:t>
      </w:r>
      <w:r>
        <w:t xml:space="preserve"> </w:t>
      </w:r>
      <w:r>
        <w:t xml:space="preserve">does not merely manage databases; they build predictive models, conduct causal inference studies, and design machine learning algorithms that can forecast trends. In the specific context of</w:t>
      </w:r>
      <w:r>
        <w:t xml:space="preserve"> </w:t>
      </w:r>
      <w:r>
        <w:rPr>
          <w:bCs/>
          <w:b/>
        </w:rPr>
        <w:t xml:space="preserve">Kuwait City</w:t>
      </w:r>
      <w:r>
        <w:t xml:space="preserve">, this means moving beyond basic reporting to prescriptive analytics—telling city planners not just what happened, but what will happen and how to intervene.</w:t>
      </w:r>
    </w:p>
    <w:bookmarkEnd w:id="21"/>
    <w:bookmarkStart w:id="25" w:name="Xf90b74da3f36e70e3ca34a4d53dd0620e49a1e6"/>
    <w:p>
      <w:pPr>
        <w:pStyle w:val="Heading2"/>
      </w:pPr>
      <w:r>
        <w:t xml:space="preserve">3. Core Objectives of the Data Science Initiative</w:t>
      </w:r>
    </w:p>
    <w:p>
      <w:pPr>
        <w:pStyle w:val="FirstParagraph"/>
      </w:pPr>
      <w:r>
        <w:t xml:space="preserve">To ensure maximum efficacy, our project is divided into three core pillars designed to serve the population of</w:t>
      </w:r>
      <w:r>
        <w:t xml:space="preserve"> </w:t>
      </w:r>
      <w:r>
        <w:rPr>
          <w:bCs/>
          <w:b/>
        </w:rPr>
        <w:t xml:space="preserve">Kuwait City</w:t>
      </w:r>
      <w:r>
        <w:t xml:space="preserve">:</w:t>
      </w:r>
    </w:p>
    <w:bookmarkStart w:id="22" w:name="smart-traffic-and-mobility-optimization"/>
    <w:p>
      <w:pPr>
        <w:pStyle w:val="Heading3"/>
      </w:pPr>
      <w:r>
        <w:t xml:space="preserve">3.1 Smart Traffic and Mobility Optimization</w:t>
      </w:r>
    </w:p>
    <w:p>
      <w:pPr>
        <w:pStyle w:val="FirstParagraph"/>
      </w:pPr>
      <w:r>
        <w:t xml:space="preserve">Traffic management in</w:t>
      </w:r>
      <w:r>
        <w:t xml:space="preserve"> </w:t>
      </w:r>
      <w:r>
        <w:rPr>
          <w:bCs/>
          <w:b/>
        </w:rPr>
        <w:t xml:space="preserve">Kuwait City</w:t>
      </w:r>
      <w:r>
        <w:t xml:space="preserve"> </w:t>
      </w:r>
      <w:r>
        <w:t xml:space="preserve">remains a significant logistical challenge. The objective here is to deploy computer vision models and IoT sensor data analysis to optimize traffic light sequencing in real-time. A</w:t>
      </w:r>
      <w:r>
        <w:t xml:space="preserve"> </w:t>
      </w:r>
      <w:r>
        <w:rPr>
          <w:bCs/>
          <w:b/>
        </w:rPr>
        <w:t xml:space="preserve">Data Scientist</w:t>
      </w:r>
      <w:r>
        <w:t xml:space="preserve"> </w:t>
      </w:r>
      <w:r>
        <w:t xml:space="preserve">will lead the effort to analyze historical flow patterns and correlate them with current weather conditions and religious event schedules, which often drastically alter commuting behaviors in the region.</w:t>
      </w:r>
    </w:p>
    <w:bookmarkEnd w:id="22"/>
    <w:bookmarkStart w:id="23" w:name="energy-efficiency-and-sustainability"/>
    <w:p>
      <w:pPr>
        <w:pStyle w:val="Heading3"/>
      </w:pPr>
      <w:r>
        <w:t xml:space="preserve">3.2 Energy Efficiency and Sustainability</w:t>
      </w:r>
    </w:p>
    <w:p>
      <w:pPr>
        <w:pStyle w:val="FirstParagraph"/>
      </w:pPr>
      <w:r>
        <w:t xml:space="preserve">With high energy demands due to cooling requirements, sustainability is a key focus. The</w:t>
      </w:r>
      <w:r>
        <w:t xml:space="preserve"> </w:t>
      </w:r>
      <w:r>
        <w:rPr>
          <w:bCs/>
          <w:b/>
        </w:rPr>
        <w:t xml:space="preserve">Data Scientist</w:t>
      </w:r>
      <w:r>
        <w:t xml:space="preserve"> </w:t>
      </w:r>
      <w:r>
        <w:t xml:space="preserve">team will develop algorithms to analyze grid load distributions across residential and commercial districts in</w:t>
      </w:r>
      <w:r>
        <w:t xml:space="preserve"> </w:t>
      </w:r>
      <w:r>
        <w:rPr>
          <w:bCs/>
          <w:b/>
        </w:rPr>
        <w:t xml:space="preserve">Kuwait City</w:t>
      </w:r>
      <w:r>
        <w:t xml:space="preserve">. By predicting peak loads with high precision, the city can better distribute resources, reduce waste, and support national sustainability goals.</w:t>
      </w:r>
    </w:p>
    <w:bookmarkEnd w:id="23"/>
    <w:bookmarkStart w:id="24" w:name="healthcare-resource-allocation"/>
    <w:p>
      <w:pPr>
        <w:pStyle w:val="Heading3"/>
      </w:pPr>
      <w:r>
        <w:t xml:space="preserve">3.3 Healthcare Resource Allocation</w:t>
      </w:r>
    </w:p>
    <w:p>
      <w:pPr>
        <w:pStyle w:val="FirstParagraph"/>
      </w:pPr>
      <w:r>
        <w:t xml:space="preserve">The health sector in</w:t>
      </w:r>
      <w:r>
        <w:t xml:space="preserve"> </w:t>
      </w:r>
      <w:r>
        <w:rPr>
          <w:bCs/>
          <w:b/>
        </w:rPr>
        <w:t xml:space="preserve">Kuwait City</w:t>
      </w:r>
      <w:r>
        <w:t xml:space="preserve"> </w:t>
      </w:r>
      <w:r>
        <w:t xml:space="preserve">generates massive amounts of unstructured data. Our project aims to utilize Natural Language Processing (NLP) techniques to analyze patient records and environmental factors. This enables a proactive approach to public health, allowing administrators to anticipate spikes in respiratory or heat-related illnesses during summer months.</w:t>
      </w:r>
    </w:p>
    <w:bookmarkEnd w:id="24"/>
    <w:bookmarkEnd w:id="25"/>
    <w:bookmarkStart w:id="26" w:name="methodology-and-technical-approach"/>
    <w:p>
      <w:pPr>
        <w:pStyle w:val="Heading2"/>
      </w:pPr>
      <w:r>
        <w:t xml:space="preserve">4. Methodology and Technical Approach</w:t>
      </w:r>
    </w:p>
    <w:p>
      <w:pPr>
        <w:pStyle w:val="FirstParagraph"/>
      </w:pPr>
      <w:r>
        <w:t xml:space="preserve">The execution of this project relies on a robust technical stack managed by our resident</w:t>
      </w:r>
      <w:r>
        <w:t xml:space="preserve"> </w:t>
      </w:r>
      <w:r>
        <w:rPr>
          <w:bCs/>
          <w:b/>
        </w:rPr>
        <w:t xml:space="preserve">Data Scientist</w:t>
      </w:r>
      <w:r>
        <w:t xml:space="preserve">. The methodology follows the CRISP-DM (Cross-Industry Standard Process for Data Mining) framework, adapted for local regulatory environments.</w:t>
      </w:r>
    </w:p>
    <w:p>
      <w:pPr>
        <w:pStyle w:val="BodyText"/>
      </w:pPr>
      <w:r>
        <w:rPr>
          <w:bCs/>
          <w:b/>
        </w:rPr>
        <w:t xml:space="preserve">Data Collection and Integration:</w:t>
      </w:r>
      <w:r>
        <w:t xml:space="preserve"> </w:t>
      </w:r>
      <w:r>
        <w:t xml:space="preserve">We are establishing secure data pipelines that aggregate information from various municipal sources. A key challenge in</w:t>
      </w:r>
      <w:r>
        <w:t xml:space="preserve"> </w:t>
      </w:r>
      <w:r>
        <w:rPr>
          <w:bCs/>
          <w:b/>
        </w:rPr>
        <w:t xml:space="preserve">Kuwait City</w:t>
      </w:r>
      <w:r>
        <w:t xml:space="preserve"> </w:t>
      </w:r>
      <w:r>
        <w:t xml:space="preserve">is data fragmentation; therefore, the</w:t>
      </w:r>
    </w:p>
    <w:p>
      <w:pPr>
        <w:pStyle w:val="BodyText"/>
      </w:pPr>
      <w:r>
        <w:t xml:space="preserve">Data Scientist role involves significant work in ETL (Extract, Transform, Load) processes to unify disparate datasets into a centralized data lake.</w:t>
      </w:r>
    </w:p>
    <w:p>
      <w:pPr>
        <w:pStyle w:val="BodyText"/>
      </w:pPr>
      <w:r>
        <w:rPr>
          <w:bCs/>
          <w:b/>
        </w:rPr>
        <w:t xml:space="preserve">Machine Learning Model Development:</w:t>
      </w:r>
      <w:r>
        <w:t xml:space="preserve"> </w:t>
      </w:r>
      <w:r>
        <w:t xml:space="preserve">Utilizing Python-based frameworks such as TensorFlow and PyTorch, our team constructs models tailored to the local demographic and geographic data. For instance, predicting electricity usage requires features specific to Kuwaiti household structures and peak cooling times in</w:t>
      </w:r>
      <w:r>
        <w:t xml:space="preserve"> </w:t>
      </w:r>
      <w:r>
        <w:rPr>
          <w:bCs/>
          <w:b/>
        </w:rPr>
        <w:t xml:space="preserve">Kuwait City</w:t>
      </w:r>
      <w:r>
        <w:t xml:space="preserve">.</w:t>
      </w:r>
    </w:p>
    <w:p>
      <w:pPr>
        <w:pStyle w:val="BodyText"/>
      </w:pPr>
      <w:r>
        <w:rPr>
          <w:bCs/>
          <w:b/>
        </w:rPr>
        <w:t xml:space="preserve">Validation and Ethics:</w:t>
      </w:r>
      <w:r>
        <w:t xml:space="preserve"> </w:t>
      </w:r>
      <w:r>
        <w:t xml:space="preserve">Given the sensitivity of citizen data in</w:t>
      </w:r>
    </w:p>
    <w:p>
      <w:pPr>
        <w:pStyle w:val="BodyText"/>
      </w:pPr>
      <w:r>
        <w:t xml:space="preserve">Kuwait City, strict ethical guidelines are followed. The</w:t>
      </w:r>
      <w:r>
        <w:t xml:space="preserve"> </w:t>
      </w:r>
      <w:r>
        <w:rPr>
          <w:bCs/>
          <w:b/>
        </w:rPr>
        <w:t xml:space="preserve">Data Scientist</w:t>
      </w:r>
      <w:r>
        <w:t xml:space="preserve"> </w:t>
      </w:r>
      <w:r>
        <w:t xml:space="preserve">ensures that all models are free from bias and compliant with local data privacy laws. Regular audits are conducted to verify model fairness, ensuring that algorithmic decisions do not inadvertently disadvantage specific communities within the city.</w:t>
      </w:r>
    </w:p>
    <w:bookmarkEnd w:id="26"/>
    <w:bookmarkStart w:id="27" w:name="expected-outcomes-and-impact-assessment"/>
    <w:p>
      <w:pPr>
        <w:pStyle w:val="Heading2"/>
      </w:pPr>
      <w:r>
        <w:t xml:space="preserve">5. Expected Outcomes and Impact Assessment</w:t>
      </w:r>
    </w:p>
    <w:p>
      <w:pPr>
        <w:pStyle w:val="FirstParagraph"/>
      </w:pPr>
      <w:r>
        <w:t xml:space="preserve">The successful implementation of this project will yield transformative results for</w:t>
      </w:r>
      <w:r>
        <w:t xml:space="preserve"> </w:t>
      </w:r>
      <w:r>
        <w:rPr>
          <w:bCs/>
          <w:b/>
        </w:rPr>
        <w:t xml:space="preserve">Kuwait City</w:t>
      </w:r>
      <w:r>
        <w:t xml:space="preserve">. We anticipate a 15% improvement in traffic flow efficiency within the first year of deployment, directly reducing commute times for residents. Furthermore, energy optimization algorithms are projected to reduce municipal energy consumption by up to 10%, contributing significantly to cost savings and environmental targets.</w:t>
      </w:r>
    </w:p>
    <w:p>
      <w:pPr>
        <w:pStyle w:val="BodyText"/>
      </w:pPr>
      <w:r>
        <w:t xml:space="preserve">Additionally, this initiative serves as a catalyst for local talent development. By establishing a premier</w:t>
      </w:r>
      <w:r>
        <w:t xml:space="preserve"> </w:t>
      </w:r>
      <w:r>
        <w:rPr>
          <w:bCs/>
          <w:b/>
        </w:rPr>
        <w:t xml:space="preserve">Data Scientist</w:t>
      </w:r>
      <w:r>
        <w:t xml:space="preserve"> </w:t>
      </w:r>
      <w:r>
        <w:t xml:space="preserve">program in</w:t>
      </w:r>
    </w:p>
    <w:p>
      <w:pPr>
        <w:pStyle w:val="BodyText"/>
      </w:pPr>
      <w:r>
        <w:t xml:space="preserve">Kuwait City, we aim to upskill the local workforce. The project includes mentorship components where international experts collaborate with Kuwaiti graduates, fostering a knowledge economy that relies on intellectual capital rather than just natural resources.</w:t>
      </w:r>
    </w:p>
    <w:bookmarkEnd w:id="27"/>
    <w:bookmarkStart w:id="28" w:name="risk-management"/>
    <w:p>
      <w:pPr>
        <w:pStyle w:val="Heading2"/>
      </w:pPr>
      <w:r>
        <w:t xml:space="preserve">6. Risk Management</w:t>
      </w:r>
    </w:p>
    <w:p>
      <w:pPr>
        <w:pStyle w:val="FirstParagraph"/>
      </w:pPr>
      <w:r>
        <w:t xml:space="preserve">We recognize several risks associated with deploying advanced analytics in</w:t>
      </w:r>
      <w:r>
        <w:t xml:space="preserve"> </w:t>
      </w:r>
      <w:r>
        <w:rPr>
          <w:bCs/>
          <w:b/>
        </w:rPr>
        <w:t xml:space="preserve">Kuwait City</w:t>
      </w:r>
      <w:r>
        <w:t xml:space="preserve">. The primary risk is data security. To mitigate this, we employ end-to-end encryption and on-premise server solutions, ensuring that sensitive citizen data never leaves the physical borders of the city infrastructure. Another risk involves public resistance to surveillance-based technologies. We address this through transparent communication campaigns led by our stakeholder engagement team, explaining how</w:t>
      </w:r>
      <w:r>
        <w:t xml:space="preserve"> </w:t>
      </w:r>
      <w:r>
        <w:rPr>
          <w:bCs/>
          <w:b/>
        </w:rPr>
        <w:t xml:space="preserve">Data Scientist</w:t>
      </w:r>
      <w:r>
        <w:t xml:space="preserve"> </w:t>
      </w:r>
      <w:r>
        <w:t xml:space="preserve">insights are used solely for public benefit.</w:t>
      </w:r>
    </w:p>
    <w:bookmarkEnd w:id="28"/>
    <w:bookmarkStart w:id="29" w:name="conclusion"/>
    <w:p>
      <w:pPr>
        <w:pStyle w:val="Heading2"/>
      </w:pPr>
      <w:r>
        <w:t xml:space="preserve">7. Conclusion</w:t>
      </w:r>
    </w:p>
    <w:p>
      <w:pPr>
        <w:pStyle w:val="FirstParagraph"/>
      </w:pPr>
      <w:r>
        <w:t xml:space="preserve">In conclusion, the integration of advanced data analytics into the operational framework of</w:t>
      </w:r>
      <w:r>
        <w:t xml:space="preserve"> </w:t>
      </w:r>
      <w:r>
        <w:rPr>
          <w:bCs/>
          <w:b/>
        </w:rPr>
        <w:t xml:space="preserve">Kuwait City</w:t>
      </w:r>
      <w:r>
        <w:t xml:space="preserve"> </w:t>
      </w:r>
      <w:r>
        <w:t xml:space="preserve">is not merely a technological upgrade but a strategic necessity for future-proofing the capital. This project report highlights how a dedicated</w:t>
      </w:r>
      <w:r>
        <w:t xml:space="preserve"> </w:t>
      </w:r>
      <w:r>
        <w:rPr>
          <w:bCs/>
          <w:b/>
        </w:rPr>
        <w:t xml:space="preserve">Data Scientist</w:t>
      </w:r>
      <w:r>
        <w:t xml:space="preserve"> </w:t>
      </w:r>
      <w:r>
        <w:t xml:space="preserve">initiative can unlock value from urban complexity, improving quality of life for citizens and enhancing administrative efficiency. As we move forward, our commitment remains steadfast: to utilize data as a tool for empowerment and progress in</w:t>
      </w:r>
      <w:r>
        <w:t xml:space="preserve"> </w:t>
      </w:r>
      <w:r>
        <w:rPr>
          <w:bCs/>
          <w:b/>
        </w:rPr>
        <w:t xml:space="preserve">Kuwait City</w:t>
      </w:r>
      <w:r>
        <w:t xml:space="preserve">, ensuring that every decision is informed by evidence and every outcome benefits the community.</w:t>
      </w:r>
    </w:p>
    <w:p>
      <w:pPr>
        <w:pStyle w:val="BodyText"/>
      </w:pPr>
      <w:r>
        <w:t xml:space="preserve">End of Report - Document Prepared for Internal Distribution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Kuwait City Strategic Initiative</dc:title>
  <dc:creator/>
  <dc:language>en</dc:language>
  <cp:keywords/>
  <dcterms:created xsi:type="dcterms:W3CDTF">2026-07-29T11:57:30Z</dcterms:created>
  <dcterms:modified xsi:type="dcterms:W3CDTF">2026-07-29T11:57:30Z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