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Project</w:t>
      </w:r>
      <w:r>
        <w:t xml:space="preserve"> </w:t>
      </w:r>
      <w:r>
        <w:t xml:space="preserve">Report:</w:t>
      </w:r>
      <w:r>
        <w:t xml:space="preserve"> </w:t>
      </w:r>
      <w:r>
        <w:t xml:space="preserve">Ankara</w:t>
      </w:r>
      <w:r>
        <w:t xml:space="preserve"> </w:t>
      </w:r>
      <w:r>
        <w:t xml:space="preserve">Initiative</w:t>
      </w:r>
    </w:p>
    <w:bookmarkStart w:id="34" w:name="data-scientist-project-report"/>
    <w:p>
      <w:pPr>
        <w:pStyle w:val="Heading1"/>
      </w:pPr>
      <w:r>
        <w:t xml:space="preserve">Data Scientist Project Report</w:t>
      </w:r>
    </w:p>
    <w:p>
      <w:pPr>
        <w:pStyle w:val="FirstParagraph"/>
      </w:pPr>
      <w:r>
        <w:rPr>
          <w:bCs/>
          <w:b/>
        </w:rPr>
        <w:t xml:space="preserve">Date:</w:t>
      </w:r>
      <w:r>
        <w:t xml:space="preserve"> </w:t>
      </w:r>
      <w:r>
        <w:t xml:space="preserve">October 26, 2023</w:t>
      </w:r>
      <w:r>
        <w:br/>
      </w:r>
      <w:r>
        <w:rPr>
          <w:bCs/>
          <w:b/>
        </w:rPr>
        <w:t xml:space="preserve">To:</w:t>
      </w:r>
      <w:r>
        <w:t xml:space="preserve">The Board of Directors and Stakeholders</w:t>
      </w:r>
      <w:r>
        <w:br/>
      </w:r>
      <w:r>
        <w:t xml:space="preserve">"Strategic Implementation of Advanced Analytical Frameworks in Turkey Ankara"</w:t>
      </w:r>
    </w:p>
    <w:bookmarkStart w:id="20" w:name="executive-summary"/>
    <w:p>
      <w:pPr>
        <w:pStyle w:val="Heading2"/>
      </w:pPr>
      <w:r>
        <w:t xml:space="preserve">1. Executive Summary</w:t>
      </w:r>
    </w:p>
    <w:p>
      <w:pPr>
        <w:pStyle w:val="FirstParagraph"/>
      </w:pPr>
      <w:r>
        <w:t xml:space="preserve">This Project Report outlines the strategic deployment and operational objectives for the new Data Scientist role within our expanding operations in Turkey Ankara. As a capital city experiencing rapid digital transformation, Turkey Ankara has emerged as a critical hub for technological innovation and economic development in Central Anatolia. The primary objective of this initiative is to leverage advanced data analytics, machine learning models, and big data infrastructure to solve complex business challenges specific to the region.</w:t>
      </w:r>
    </w:p>
    <w:p>
      <w:pPr>
        <w:pStyle w:val="BodyText"/>
      </w:pPr>
      <w:r>
        <w:t xml:space="preserve">The role of the Data Scientist is not merely technical but strategic. By integrating high-level analytical capabilities into our core operations in Turkey Ankara, we aim to enhance decision-making processes, optimize supply chain logistics for regional distribution centers, and develop predictive models for local market trends. This document details the scope of work required from a qualified Data Scientist to ensure successful integration into the Turkey Ankara ecosystem.</w:t>
      </w:r>
    </w:p>
    <w:bookmarkEnd w:id="20"/>
    <w:bookmarkStart w:id="21" w:name="project-background-and-context"/>
    <w:p>
      <w:pPr>
        <w:pStyle w:val="Heading2"/>
      </w:pPr>
      <w:r>
        <w:t xml:space="preserve">2. Project Background and Context</w:t>
      </w:r>
    </w:p>
    <w:p>
      <w:pPr>
        <w:pStyle w:val="FirstParagraph"/>
      </w:pPr>
      <w:r>
        <w:t xml:space="preserve">Turkey Ankara serves as the political and administrative center of Turkey, hosting numerous government institutions, research universities, and a growing startup ecosystem. In recent years, the city has seen significant investments in smart city technologies (Smart Ankara) and industrial digitization. Our organization recognizes that to remain competitive in this dynamic environment, we must adopt a data-driven culture.</w:t>
      </w:r>
    </w:p>
    <w:p>
      <w:pPr>
        <w:pStyle w:val="BodyText"/>
      </w:pPr>
      <w:r>
        <w:t xml:space="preserve">The project focuses on three key pillars:</w:t>
      </w:r>
    </w:p>
    <w:p>
      <w:pPr>
        <w:numPr>
          <w:ilvl w:val="0"/>
          <w:numId w:val="1001"/>
        </w:numPr>
        <w:pStyle w:val="Compact"/>
      </w:pPr>
      <w:r>
        <w:rPr>
          <w:bCs/>
          <w:b/>
        </w:rPr>
        <w:t xml:space="preserve">Local Market Analysis:</w:t>
      </w:r>
      <w:r>
        <w:t xml:space="preserve"> </w:t>
      </w:r>
      <w:r>
        <w:t xml:space="preserve">Understanding consumer behavior specific to the demographic profile of Turkey Ankara residents.</w:t>
      </w:r>
    </w:p>
    <w:bookmarkEnd w:id="21"/>
    <w:bookmarkStart w:id="24" w:name="role-definition-the-data-scientist"/>
    <w:p>
      <w:pPr>
        <w:pStyle w:val="Heading2"/>
      </w:pPr>
      <w:r>
        <w:t xml:space="preserve">3. Role Definition: The Data Scientist</w:t>
      </w:r>
    </w:p>
    <w:p>
      <w:pPr>
        <w:pStyle w:val="FirstParagraph"/>
      </w:pPr>
      <w:r>
        <w:t xml:space="preserve">The Data Scientist is the cornerstone of this project. This position requires a unique blend of statistical expertise, programming proficiency, and business acumen. The individual will be based in Turkey Ankara but will collaborate with global teams to ensure alignment with broader organizational goals.</w:t>
      </w:r>
    </w:p>
    <w:bookmarkStart w:id="22" w:name="key-responsibilities"/>
    <w:p>
      <w:pPr>
        <w:pStyle w:val="Heading3"/>
      </w:pPr>
      <w:r>
        <w:t xml:space="preserve">3.1 Key Responsibilities</w:t>
      </w:r>
    </w:p>
    <w:p>
      <w:pPr>
        <w:pStyle w:val="FirstParagraph"/>
      </w:pPr>
      <w:r>
        <w:t xml:space="preserve">The Data Scientist is tasked with the end-to-end data lifecycle management within the Turkey Ankara context:</w:t>
      </w:r>
    </w:p>
    <w:p>
      <w:pPr>
        <w:numPr>
          <w:ilvl w:val="0"/>
          <w:numId w:val="1002"/>
        </w:numPr>
        <w:pStyle w:val="Compact"/>
      </w:pPr>
      <w:r>
        <w:rPr>
          <w:bCs/>
          <w:b/>
        </w:rPr>
        <w:t xml:space="preserve">Data Collection and Engineering:</w:t>
      </w:r>
    </w:p>
    <w:p>
      <w:pPr>
        <w:numPr>
          <w:ilvl w:val="0"/>
          <w:numId w:val="1002"/>
        </w:numPr>
        <w:pStyle w:val="Compact"/>
      </w:pPr>
      <w:r>
        <w:rPr>
          <w:bCs/>
          <w:b/>
        </w:rPr>
        <w:t xml:space="preserve">Statistical Analysis:</w:t>
      </w:r>
      <w:r>
        <w:t xml:space="preserve"> </w:t>
      </w:r>
      <w:r>
        <w:t xml:space="preserve">Conducting rigorous A/B testing and hypothesis testing to validate new business strategies tailored for the Turkish market.</w:t>
      </w:r>
    </w:p>
    <w:p>
      <w:pPr>
        <w:numPr>
          <w:ilvl w:val="0"/>
          <w:numId w:val="1002"/>
        </w:numPr>
        <w:pStyle w:val="Compact"/>
      </w:pPr>
      <w:r>
        <w:rPr>
          <w:bCs/>
          <w:b/>
        </w:rPr>
        <w:t xml:space="preserve">Cross-Functional Collaboration:</w:t>
      </w:r>
      <w:r>
        <w:t xml:space="preserve"> </w:t>
      </w:r>
      <w:r>
        <w:t xml:space="preserve">Working closely with marketing, HR, and operations teams to translate business problems into analytical questions and vice versa.</w:t>
      </w:r>
    </w:p>
    <w:bookmarkEnd w:id="22"/>
    <w:bookmarkStart w:id="23" w:name="required-technical-competencies"/>
    <w:p>
      <w:pPr>
        <w:pStyle w:val="Heading3"/>
      </w:pPr>
      <w:r>
        <w:t xml:space="preserve">3.2 Required Technical Competencies</w:t>
      </w:r>
    </w:p>
    <w:p>
      <w:pPr>
        <w:pStyle w:val="FirstParagraph"/>
      </w:pPr>
      <w:r>
        <w:t xml:space="preserve">To succeed in this role within the Turkey Ankara office, the Data Scientist must demonstrate proficiency in Python or R for statistical computing. Familiarity with SQL databases is mandatory, as well as experience with cloud platforms (AWS, Azure, or GCP) to handle large-scale datasets. Additionally knowledge of big data technologies such as Spark and Hadoop is preferred due to the volume of data generated by our smart city initiatives.</w:t>
      </w:r>
    </w:p>
    <w:bookmarkEnd w:id="23"/>
    <w:bookmarkEnd w:id="24"/>
    <w:bookmarkStart w:id="25" w:name="X27614a59959f81df73ca5b62ff32909ec40fea6"/>
    <w:p>
      <w:pPr>
        <w:pStyle w:val="Heading2"/>
      </w:pPr>
      <w:r>
        <w:t xml:space="preserve">4. Strategic Alignment with Turkey Ankara Goals</w:t>
      </w:r>
    </w:p>
    <w:p>
      <w:pPr>
        <w:pStyle w:val="FirstParagraph"/>
      </w:pPr>
      <w:r>
        <w:t xml:space="preserve">The deployment of a Data Scientist in Turkey Ankara aligns directly with national digital transformation goals. The Turkish government has launched several initiatives to promote AI and big data adoption across various sectors, including healthcare, transportation, and finance. By establishing a strong analytics presence in the capital, we position ourselves as a partner in this national effort.</w:t>
      </w:r>
    </w:p>
    <w:p>
      <w:pPr>
        <w:pStyle w:val="BodyText"/>
      </w:pPr>
      <w:r>
        <w:t xml:space="preserve">Furthermore, Turkey Ankara hosts prestigious universities such as Hacettepe University and Middle East Technical University (METU). This provides an excellent talent pool for recruitment and potential partnerships for research projects. The Data Scientist will play a vital role in bridging the gap between academic research and commercial application, fostering innovation within the local ecosystem.</w:t>
      </w:r>
    </w:p>
    <w:bookmarkEnd w:id="25"/>
    <w:bookmarkStart w:id="30" w:name="project-timeline-and-milestones"/>
    <w:p>
      <w:pPr>
        <w:pStyle w:val="Heading2"/>
      </w:pPr>
      <w:r>
        <w:t xml:space="preserve">5. Project Timeline and Milestones</w:t>
      </w:r>
    </w:p>
    <w:p>
      <w:pPr>
        <w:pStyle w:val="FirstParagraph"/>
      </w:pPr>
      <w:r>
        <w:t xml:space="preserve">The implementation of the Data Scientist initiative is structured into four phases over 12 months:</w:t>
      </w:r>
    </w:p>
    <w:bookmarkStart w:id="26" w:name="section"/>
    <w:p>
      <w:pPr>
        <w:pStyle w:val="Heading3"/>
      </w:pPr>
    </w:p>
    <w:p>
      <w:pPr>
        <w:pStyle w:val="FirstParagraph"/>
      </w:pPr>
      <w:r>
        <w:t xml:space="preserve">Data infrastructure audit in Turkey Ankara. Hiring of the lead Data Scientist. Establishment of local data governance protocols.</w:t>
      </w:r>
    </w:p>
    <w:bookmarkEnd w:id="26"/>
    <w:bookmarkStart w:id="27" w:name="section-1"/>
    <w:p>
      <w:pPr>
        <w:pStyle w:val="Heading3"/>
      </w:pPr>
    </w:p>
    <w:p>
      <w:pPr>
        <w:pStyle w:val="FirstParagraph"/>
      </w:pPr>
      <w:r>
        <w:t xml:space="preserve">Development of initial predictive models for supply chain optimization in Central Anatolia. Training local staff on data literacy tools.</w:t>
      </w:r>
    </w:p>
    <w:bookmarkEnd w:id="27"/>
    <w:bookmarkStart w:id="28" w:name="section-2"/>
    <w:p>
      <w:pPr>
        <w:pStyle w:val="Heading3"/>
      </w:pPr>
    </w:p>
    <w:p>
      <w:pPr>
        <w:pStyle w:val="FirstParagraph"/>
      </w:pPr>
      <w:r>
        <w:t xml:space="preserve">Pilot launch of analytics dashboards for management teams in Turkey Ankara. Integration with smart city data feeds where available.</w:t>
      </w:r>
    </w:p>
    <w:bookmarkEnd w:id="28"/>
    <w:bookmarkStart w:id="29" w:name="section-3"/>
    <w:p>
      <w:pPr>
        <w:pStyle w:val="Heading3"/>
      </w:pPr>
    </w:p>
    <w:p>
      <w:pPr>
        <w:pStyle w:val="FirstParagraph"/>
      </w:pPr>
      <w:r>
        <w:t xml:space="preserve">Refinement of models based on performance metrics. Expansion of analytics use cases to new departments. Final project report and strategic review.</w:t>
      </w:r>
    </w:p>
    <w:bookmarkEnd w:id="29"/>
    <w:bookmarkEnd w:id="30"/>
    <w:bookmarkStart w:id="31" w:name="expected-outcomes-and-roi"/>
    <w:p>
      <w:pPr>
        <w:pStyle w:val="Heading2"/>
      </w:pPr>
      <w:r>
        <w:t xml:space="preserve">6. Expected Outcomes and ROI</w:t>
      </w:r>
    </w:p>
    <w:p>
      <w:pPr>
        <w:pStyle w:val="FirstParagraph"/>
      </w:pPr>
      <w:r>
        <w:t xml:space="preserve">The successful execution of this project is expected to yield significant returns on investment (ROI) for our operations in Turkey Ankara:</w:t>
      </w:r>
    </w:p>
    <w:p>
      <w:pPr>
        <w:numPr>
          <w:ilvl w:val="0"/>
          <w:numId w:val="1003"/>
        </w:numPr>
        <w:pStyle w:val="Compact"/>
      </w:pPr>
      <w:r>
        <w:rPr>
          <w:bCs/>
          <w:b/>
        </w:rPr>
        <w:t xml:space="preserve">Cost Reduction:</w:t>
      </w:r>
    </w:p>
    <w:p>
      <w:pPr>
        <w:numPr>
          <w:ilvl w:val="0"/>
          <w:numId w:val="1003"/>
        </w:numPr>
        <w:pStyle w:val="Compact"/>
      </w:pPr>
      <w:r>
        <w:rPr>
          <w:bCs/>
          <w:b/>
        </w:rPr>
        <w:t xml:space="preserve">Risk Mitigation:</w:t>
      </w:r>
      <w:r>
        <w:t xml:space="preserve"> </w:t>
      </w:r>
      <w:r>
        <w:t xml:space="preserve">Enhanced ability to predict market fluctuations and regulatory changes specific to Turkey, allowing for proactive strategic adjustments.</w:t>
      </w:r>
    </w:p>
    <w:bookmarkEnd w:id="31"/>
    <w:bookmarkStart w:id="32" w:name="challenges-and-mitigation-strategies"/>
    <w:p>
      <w:pPr>
        <w:pStyle w:val="Heading2"/>
      </w:pPr>
      <w:r>
        <w:t xml:space="preserve">7. Challenges and Mitigation Strategies</w:t>
      </w:r>
    </w:p>
    <w:p>
      <w:pPr>
        <w:pStyle w:val="FirstParagraph"/>
      </w:pPr>
      <w:r>
        <w:rPr>
          <w:bCs/>
          <w:b/>
        </w:rPr>
        <w:t xml:space="preserve">Data Privacy Regulations:</w:t>
      </w:r>
      <w:r>
        <w:t xml:space="preserve">Navigating KVKK (Turkish Personal Data Protection Law) requires strict adherence to compliance standards. The Data Scientist must work closely with legal teams to ensure all data handling practices in Turkey Ankara meet regulatory requirements.</w:t>
      </w:r>
    </w:p>
    <w:p>
      <w:pPr>
        <w:pStyle w:val="BodyText"/>
      </w:pPr>
      <w:r>
        <w:rPr>
          <w:bCs/>
          <w:b/>
        </w:rPr>
        <w:t xml:space="preserve">Cultural and Language Barriers:</w:t>
      </w:r>
      <w:r>
        <w:t xml:space="preserve"> </w:t>
      </w:r>
      <w:r>
        <w:t xml:space="preserve">Effective communication is key. While English is often the language of tech, local business interactions in Turkey Ankara may require Turkish language proficiency or effective translation mechanisms. We will invest in cross-cultural training for the analytics team.</w:t>
      </w:r>
    </w:p>
    <w:bookmarkEnd w:id="32"/>
    <w:bookmarkStart w:id="33" w:name="conclusion"/>
    <w:p>
      <w:pPr>
        <w:pStyle w:val="Heading2"/>
      </w:pPr>
      <w:r>
        <w:t xml:space="preserve">8. Conclusion</w:t>
      </w:r>
    </w:p>
    <w:p>
      <w:pPr>
        <w:pStyle w:val="FirstParagraph"/>
      </w:pPr>
      <w:r>
        <w:t xml:space="preserve">This Project Report confirms that hiring and empowering a Data Scientist is a critical strategic move for our expansion in Turkey Ankara. The capital city offers a unique blend of administrative power, academic excellence, and industrial activity, making it an ideal location for data-driven innovation.</w:t>
      </w:r>
    </w:p>
    <w:p>
      <w:pPr>
        <w:pStyle w:val="BodyText"/>
      </w:pPr>
      <w:r>
        <w:t xml:space="preserve">The Data Scientist will serve as the catalyst for transforming raw data into actionable intelligence, driving efficiency and growth across our regional operations. By investing in this role now, we are not only securing a competitive advantage but also contributing to the broader digital economy of Turkey Ankara. We recommend immediate approval of the budget and recruitment process to initiate Phase 1 without delay.</w:t>
      </w:r>
    </w:p>
    <w:p>
      <w:r>
        <w:pict>
          <v:rect style="width:0;height:1.5pt" o:hralign="center" o:hrstd="t" o:hr="t"/>
        </w:pict>
      </w:r>
    </w:p>
    <w:p>
      <w:pPr>
        <w:pStyle w:val="FirstParagraph"/>
      </w:pPr>
      <w:r>
        <w:rPr>
          <w:iCs/>
          <w:i/>
        </w:rPr>
        <w:t xml:space="preserve">End of Report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Project Report: Ankara Initiative</dc:title>
  <dc:creator/>
  <dc:language>en</dc:language>
  <cp:keywords/>
  <dcterms:created xsi:type="dcterms:W3CDTF">2026-07-29T06:05:33Z</dcterms:created>
  <dcterms:modified xsi:type="dcterms:W3CDTF">2026-07-29T06:05:33Z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