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32" w:name="X37f8733d85e70cb1e4721e7683b53051e6e820e"/>
    <w:p>
      <w:pPr>
        <w:pStyle w:val="Heading1"/>
      </w:pPr>
      <w:r>
        <w:t xml:space="preserve">Comprehensive Project Report: The Role and Impact of Data Scientist in United States Chicago</w:t>
      </w:r>
    </w:p>
    <w:bookmarkStart w:id="20" w:name="executive-summary"/>
    <w:p>
      <w:pPr>
        <w:pStyle w:val="Heading2"/>
      </w:pPr>
      <w:r>
        <w:t xml:space="preserve">Executive Summary</w:t>
      </w:r>
    </w:p>
    <w:p>
      <w:pPr>
        <w:pStyle w:val="FirstParagraph"/>
      </w:pPr>
      <w:r>
        <w:t xml:space="preserve">This</w:t>
      </w:r>
      <w:r>
        <w:t xml:space="preserve"> </w:t>
      </w:r>
      <w:r>
        <w:rPr>
          <w:bCs/>
          <w:b/>
        </w:rPr>
        <w:t xml:space="preserve">Data Scientist</w:t>
      </w:r>
      <w:r>
        <w:t xml:space="preserve"> </w:t>
      </w:r>
      <w:r>
        <w:t xml:space="preserve">Project Report provides an in-depth analysis of the current landscape, strategic importance, and operational requirements for data science initiatives within the major metropolitan hub of Chicago. As a pivotal economic center on the Great Lakes region of</w:t>
      </w:r>
      <w:r>
        <w:t xml:space="preserve"> </w:t>
      </w:r>
      <w:r>
        <w:rPr>
          <w:bCs/>
          <w:b/>
        </w:rPr>
        <w:t xml:space="preserve">United States Chicago</w:t>
      </w:r>
      <w:r>
        <w:t xml:space="preserve">, this city has transitioned from a traditional industrial manufacturing base to a diverse technology and finance powerhouse. Consequently, the demand for skilled professionals who can interpret complex datasets has surged. This document outlines the objectives, methodologies, market analysis, and strategic recommendations necessary to leverage data science for sustainable growth in this specific geographic location.</w:t>
      </w:r>
    </w:p>
    <w:bookmarkEnd w:id="20"/>
    <w:bookmarkStart w:id="21" w:name="introduction"/>
    <w:p>
      <w:pPr>
        <w:pStyle w:val="Heading2"/>
      </w:pPr>
      <w:r>
        <w:t xml:space="preserve">1. Introduction</w:t>
      </w:r>
    </w:p>
    <w:p>
      <w:pPr>
        <w:pStyle w:val="FirstParagraph"/>
      </w:pPr>
      <w:r>
        <w:t xml:space="preserve">The integration of advanced analytics into business strategy is no longer a luxury but a necessity. In the context of</w:t>
      </w:r>
      <w:r>
        <w:t xml:space="preserve"> </w:t>
      </w:r>
      <w:r>
        <w:rPr>
          <w:bCs/>
          <w:b/>
        </w:rPr>
        <w:t xml:space="preserve">United States Chicago</w:t>
      </w:r>
      <w:r>
        <w:t xml:space="preserve">, the convergence of robust financial institutions, burgeoning tech startups, and extensive healthcare networks creates a unique ecosystem for data-driven innovation. This report focuses on the critical role of the</w:t>
      </w:r>
      <w:r>
        <w:t xml:space="preserve"> </w:t>
      </w:r>
      <w:r>
        <w:rPr>
          <w:bCs/>
          <w:b/>
        </w:rPr>
        <w:t xml:space="preserve">Data Scientist</w:t>
      </w:r>
      <w:r>
        <w:t xml:space="preserve">, detailing how these professionals act as the bridge between raw data and actionable business intelligence. The primary goal of this project is to evaluate the current state of data maturity in Chicago-based organizations and propose a framework for optimizing talent acquisition and technology deployment.</w:t>
      </w:r>
    </w:p>
    <w:bookmarkEnd w:id="21"/>
    <w:bookmarkStart w:id="22" w:name="X4e2f53bf2341de14b7b3087308cbcf0316c265a"/>
    <w:p>
      <w:pPr>
        <w:pStyle w:val="Heading2"/>
      </w:pPr>
      <w:r>
        <w:t xml:space="preserve">2. Market Analysis: United States Chicago Context</w:t>
      </w:r>
    </w:p>
    <w:p>
      <w:pPr>
        <w:pStyle w:val="FirstParagraph"/>
      </w:pPr>
      <w:r>
        <w:rPr>
          <w:bCs/>
          <w:b/>
        </w:rPr>
        <w:t xml:space="preserve">United States Chicago</w:t>
      </w:r>
      <w:r>
        <w:t xml:space="preserve"> </w:t>
      </w:r>
      <w:r>
        <w:t xml:space="preserve">stands as one of the most dynamic markets for technology talent in the nation. With headquarters or major hubs for companies such as Goldman Sachs, United Airlines, and Boeing, the city possesses a rich repository of structured data from logistics, aviation, finance, and manufacturing sectors. Furthermore, Chicago is rapidly emerging as a "Silicon Prairie," attracting venture capital into fintech and healthtech startups.</w:t>
      </w:r>
    </w:p>
    <w:p>
      <w:pPr>
        <w:pStyle w:val="BodyText"/>
      </w:pPr>
      <w:r>
        <w:t xml:space="preserve">The local economy relies heavily on efficient operations. For instance, the transportation infrastructure in</w:t>
      </w:r>
      <w:r>
        <w:t xml:space="preserve"> </w:t>
      </w:r>
      <w:r>
        <w:rPr>
          <w:bCs/>
          <w:b/>
        </w:rPr>
        <w:t xml:space="preserve">United States Chicago</w:t>
      </w:r>
      <w:r>
        <w:t xml:space="preserve"> </w:t>
      </w:r>
      <w:r>
        <w:t xml:space="preserve">generates terabytes of data daily from traffic sensors, transit cards, and logistics tracking systems. Similarly, the healthcare sector in the region utilizes vast amounts of patient records that require sophisticated analysis for predictive modeling and public health monitoring. Understanding this local context is crucial for any</w:t>
      </w:r>
      <w:r>
        <w:t xml:space="preserve"> </w:t>
      </w:r>
      <w:r>
        <w:rPr>
          <w:bCs/>
          <w:b/>
        </w:rPr>
        <w:t xml:space="preserve">Data Scientist</w:t>
      </w:r>
      <w:r>
        <w:t xml:space="preserve"> </w:t>
      </w:r>
      <w:r>
        <w:t xml:space="preserve">operating in this region, as domain knowledge significantly impacts the accuracy of models.</w:t>
      </w:r>
    </w:p>
    <w:bookmarkEnd w:id="22"/>
    <w:bookmarkStart w:id="23" w:name="the-role-of-the-data-scientist"/>
    <w:p>
      <w:pPr>
        <w:pStyle w:val="Heading2"/>
      </w:pPr>
      <w:r>
        <w:t xml:space="preserve">3. The Role of the Data Scientist</w:t>
      </w:r>
    </w:p>
    <w:p>
      <w:pPr>
        <w:pStyle w:val="FirstParagraph"/>
      </w:pPr>
      <w:r>
        <w:t xml:space="preserve">A</w:t>
      </w:r>
      <w:r>
        <w:t xml:space="preserve"> </w:t>
      </w:r>
      <w:r>
        <w:rPr>
          <w:bCs/>
          <w:b/>
        </w:rPr>
        <w:t xml:space="preserve">Data Scientist</w:t>
      </w:r>
      <w:r>
        <w:t xml:space="preserve"> </w:t>
      </w:r>
      <w:r>
        <w:t xml:space="preserve">in this environment serves multiple functions: statistical analyst, machine learning engineer, and business strategist. Their responsibilities include:</w:t>
      </w:r>
    </w:p>
    <w:p>
      <w:pPr>
        <w:numPr>
          <w:ilvl w:val="0"/>
          <w:numId w:val="1001"/>
        </w:numPr>
        <w:pStyle w:val="Compact"/>
      </w:pPr>
      <w:r>
        <w:rPr>
          <w:bCs/>
          <w:b/>
        </w:rPr>
        <w:t xml:space="preserve">Data Collection and Cleaning:</w:t>
      </w:r>
    </w:p>
    <w:p>
      <w:pPr>
        <w:numPr>
          <w:ilvl w:val="0"/>
          <w:numId w:val="1001"/>
        </w:numPr>
        <w:pStyle w:val="Compact"/>
      </w:pPr>
      <w:r>
        <w:t xml:space="preserve">Gathering data from disparate sources such as CRM systems, IoT devices in manufacturing plants, and real-time transaction logs.</w:t>
      </w:r>
    </w:p>
    <w:p>
      <w:pPr>
        <w:numPr>
          <w:ilvl w:val="0"/>
          <w:numId w:val="1001"/>
        </w:numPr>
        <w:pStyle w:val="Compact"/>
      </w:pPr>
      <w:r>
        <w:rPr>
          <w:bCs/>
          <w:b/>
        </w:rPr>
        <w:t xml:space="preserve">Predictive Modeling:</w:t>
      </w:r>
    </w:p>
    <w:p>
      <w:pPr>
        <w:numPr>
          <w:ilvl w:val="0"/>
          <w:numId w:val="1001"/>
        </w:numPr>
        <w:pStyle w:val="Compact"/>
      </w:pPr>
      <w:r>
        <w:t xml:space="preserve">Developing algorithms that forecast future trends. In the financial sector of</w:t>
      </w:r>
      <w:r>
        <w:t xml:space="preserve"> </w:t>
      </w:r>
      <w:r>
        <w:rPr>
          <w:bCs/>
          <w:b/>
        </w:rPr>
        <w:t xml:space="preserve">United States Chicago</w:t>
      </w:r>
      <w:r>
        <w:t xml:space="preserve">, this involves risk assessment models and algorithmic trading strategies.</w:t>
      </w:r>
    </w:p>
    <w:bookmarkEnd w:id="23"/>
    <w:bookmarkStart w:id="27" w:name="methodology-and-technical-framework"/>
    <w:p>
      <w:pPr>
        <w:pStyle w:val="Heading2"/>
      </w:pPr>
      <w:r>
        <w:t xml:space="preserve">4. Methodology and Technical Framework</w:t>
      </w:r>
    </w:p>
    <w:p>
      <w:pPr>
        <w:pStyle w:val="FirstParagraph"/>
      </w:pPr>
      <w:r>
        <w:t xml:space="preserve">To ensure the success of data initiatives in</w:t>
      </w:r>
      <w:r>
        <w:t xml:space="preserve"> </w:t>
      </w:r>
      <w:r>
        <w:rPr>
          <w:bCs/>
          <w:b/>
        </w:rPr>
        <w:t xml:space="preserve">United States Chicago</w:t>
      </w:r>
      <w:r>
        <w:t xml:space="preserve">, a robust technical framework must be established. The following methodology is recommended for any project involving a</w:t>
      </w:r>
      <w:r>
        <w:t xml:space="preserve"> </w:t>
      </w:r>
      <w:r>
        <w:rPr>
          <w:bCs/>
          <w:b/>
        </w:rPr>
        <w:t xml:space="preserve">Data Scientist</w:t>
      </w:r>
      <w:r>
        <w:t xml:space="preserve">:</w:t>
      </w:r>
    </w:p>
    <w:bookmarkStart w:id="24" w:name="data-infrastructure"/>
    <w:p>
      <w:pPr>
        <w:pStyle w:val="Heading3"/>
      </w:pPr>
      <w:r>
        <w:t xml:space="preserve">4.1 Data Infrastructure</w:t>
      </w:r>
    </w:p>
    <w:p>
      <w:pPr>
        <w:pStyle w:val="FirstParagraph"/>
      </w:pPr>
      <w:r>
        <w:t xml:space="preserve">The backbone of any successful data project is its infrastructure. In the context of</w:t>
      </w:r>
      <w:r>
        <w:t xml:space="preserve"> </w:t>
      </w:r>
      <w:r>
        <w:rPr>
          <w:bCs/>
          <w:b/>
        </w:rPr>
        <w:t xml:space="preserve">United States Chicago</w:t>
      </w:r>
      <w:r>
        <w:t xml:space="preserve">, organizations are increasingly moving towards cloud-based solutions (AWS, Azure) to handle scalability issues. However, hybrid models remain prevalent in finance due to security regulations.</w:t>
      </w:r>
    </w:p>
    <w:bookmarkEnd w:id="24"/>
    <w:bookmarkStart w:id="25" w:name="tools-and-technologies"/>
    <w:p>
      <w:pPr>
        <w:pStyle w:val="Heading3"/>
      </w:pPr>
      <w:r>
        <w:t xml:space="preserve">4.2 Tools and Technologies</w:t>
      </w:r>
    </w:p>
    <w:p>
      <w:pPr>
        <w:pStyle w:val="FirstParagraph"/>
      </w:pPr>
      <w:r>
        <w:t xml:space="preserve">The</w:t>
      </w:r>
      <w:r>
        <w:t xml:space="preserve"> </w:t>
      </w:r>
      <w:r>
        <w:rPr>
          <w:bCs/>
          <w:b/>
        </w:rPr>
        <w:t xml:space="preserve">Data Scientist</w:t>
      </w:r>
      <w:r>
        <w:t xml:space="preserve"> </w:t>
      </w:r>
      <w:r>
        <w:t xml:space="preserve">toolkit typically includes Python or R for statistical computing, SQL for database management, and specialized libraries such as TensorFlow or PyTorch for deep learning applications. Additionally, visualization tools like Tableau or Power BI are essential for communicating insights to stakeholders who may not possess technical expertise.</w:t>
      </w:r>
    </w:p>
    <w:bookmarkEnd w:id="25"/>
    <w:bookmarkStart w:id="26" w:name="ethical-considerations"/>
    <w:p>
      <w:pPr>
        <w:pStyle w:val="Heading3"/>
      </w:pPr>
      <w:r>
        <w:t xml:space="preserve">4.3 Ethical Considerations</w:t>
      </w:r>
    </w:p>
    <w:p>
      <w:pPr>
        <w:pStyle w:val="FirstParagraph"/>
      </w:pPr>
      <w:r>
        <w:t xml:space="preserve">Data science in</w:t>
      </w:r>
      <w:r>
        <w:t xml:space="preserve"> </w:t>
      </w:r>
      <w:r>
        <w:rPr>
          <w:bCs/>
          <w:b/>
        </w:rPr>
        <w:t xml:space="preserve">United States Chicago</w:t>
      </w:r>
      <w:r>
        <w:t xml:space="preserve">, particularly regarding consumer data from retail and healthcare, must adhere to strict ethical guidelines. Bias detection in algorithms is a critical responsibility of the</w:t>
      </w:r>
      <w:r>
        <w:t xml:space="preserve"> </w:t>
      </w:r>
      <w:r>
        <w:rPr>
          <w:bCs/>
          <w:b/>
        </w:rPr>
        <w:t xml:space="preserve">Data Scientist</w:t>
      </w:r>
      <w:r>
        <w:t xml:space="preserve">. For example, predictive policing models or loan approval algorithms must be rigorously tested to ensure they do not perpetuate historical biases against specific demographic groups.</w:t>
      </w:r>
    </w:p>
    <w:bookmarkEnd w:id="26"/>
    <w:bookmarkEnd w:id="27"/>
    <w:bookmarkStart w:id="28" w:name="strategic-recommendations"/>
    <w:p>
      <w:pPr>
        <w:pStyle w:val="Heading2"/>
      </w:pPr>
      <w:r>
        <w:t xml:space="preserve">5. Strategic Recommendations</w:t>
      </w:r>
    </w:p>
    <w:p>
      <w:pPr>
        <w:pStyle w:val="FirstParagraph"/>
      </w:pPr>
      <w:r>
        <w:t xml:space="preserve">Based on our analysis of the</w:t>
      </w:r>
      <w:r>
        <w:t xml:space="preserve"> </w:t>
      </w:r>
      <w:r>
        <w:rPr>
          <w:bCs/>
          <w:b/>
        </w:rPr>
        <w:t xml:space="preserve">Data Scientist</w:t>
      </w:r>
      <w:r>
        <w:t xml:space="preserve"> </w:t>
      </w:r>
      <w:r>
        <w:t xml:space="preserve">role within the</w:t>
      </w:r>
      <w:r>
        <w:t xml:space="preserve"> </w:t>
      </w:r>
      <w:r>
        <w:rPr>
          <w:bCs/>
          <w:b/>
        </w:rPr>
        <w:t xml:space="preserve">United States Chicago</w:t>
      </w:r>
      <w:r>
        <w:t xml:space="preserve"> </w:t>
      </w:r>
      <w:r>
        <w:t xml:space="preserve">market, we propose the following strategic actions:</w:t>
      </w:r>
    </w:p>
    <w:p>
      <w:pPr>
        <w:numPr>
          <w:ilvl w:val="0"/>
          <w:numId w:val="1002"/>
        </w:numPr>
        <w:pStyle w:val="Compact"/>
      </w:pPr>
      <w:r>
        <w:rPr>
          <w:bCs/>
          <w:b/>
        </w:rPr>
        <w:t xml:space="preserve">Talent Development Programs:</w:t>
      </w:r>
    </w:p>
    <w:p>
      <w:pPr>
        <w:numPr>
          <w:ilvl w:val="0"/>
          <w:numId w:val="1002"/>
        </w:numPr>
        <w:pStyle w:val="Compact"/>
      </w:pPr>
      <w:r>
        <w:t xml:space="preserve">Collaborate with local universities such as the University of Chicago and Northwestern University to create internship pipelines. This ensures a steady influx of talent familiar with both academic rigor and local industry needs.</w:t>
      </w:r>
    </w:p>
    <w:p>
      <w:pPr>
        <w:numPr>
          <w:ilvl w:val="0"/>
          <w:numId w:val="1002"/>
        </w:numPr>
        <w:pStyle w:val="Compact"/>
      </w:pPr>
      <w:r>
        <w:rPr>
          <w:bCs/>
          <w:b/>
        </w:rPr>
        <w:t xml:space="preserve">Interdisciplinary Teams:</w:t>
      </w:r>
    </w:p>
    <w:p>
      <w:pPr>
        <w:numPr>
          <w:ilvl w:val="0"/>
          <w:numId w:val="1002"/>
        </w:numPr>
        <w:pStyle w:val="Compact"/>
      </w:pPr>
      <w:r>
        <w:t xml:space="preserve">Data scientists often lack domain-specific context. Encouraging collaboration between</w:t>
      </w:r>
      <w:r>
        <w:t xml:space="preserve"> </w:t>
      </w:r>
      <w:r>
        <w:rPr>
          <w:bCs/>
          <w:b/>
        </w:rPr>
        <w:t xml:space="preserve">Data Scientist</w:t>
      </w:r>
      <w:r>
        <w:t xml:space="preserve">s and subject matter experts (e.g., doctors, bankers, logistics managers) leads to more relevant and impactful models.</w:t>
      </w:r>
    </w:p>
    <w:p>
      <w:pPr>
        <w:numPr>
          <w:ilvl w:val="0"/>
          <w:numId w:val="1002"/>
        </w:numPr>
        <w:pStyle w:val="Compact"/>
      </w:pPr>
      <w:r>
        <w:rPr>
          <w:bCs/>
          <w:b/>
        </w:rPr>
        <w:t xml:space="preserve">Investment in AI Ethics Boards:</w:t>
      </w:r>
    </w:p>
    <w:p>
      <w:pPr>
        <w:numPr>
          <w:ilvl w:val="0"/>
          <w:numId w:val="1002"/>
        </w:numPr>
        <w:pStyle w:val="Compact"/>
      </w:pPr>
      <w:r>
        <w:t xml:space="preserve">Establish internal governance structures to oversee the ethical deployment of AI systems. This is particularly important for maintaining public trust in</w:t>
      </w:r>
      <w:r>
        <w:t xml:space="preserve"> </w:t>
      </w:r>
      <w:r>
        <w:rPr>
          <w:bCs/>
          <w:b/>
        </w:rPr>
        <w:t xml:space="preserve">United States Chicago</w:t>
      </w:r>
      <w:r>
        <w:t xml:space="preserve">, a city with diverse populations.</w:t>
      </w:r>
    </w:p>
    <w:bookmarkEnd w:id="28"/>
    <w:bookmarkStart w:id="29" w:name="challenges-and-mitigation-strategies"/>
    <w:p>
      <w:pPr>
        <w:pStyle w:val="Heading2"/>
      </w:pPr>
      <w:r>
        <w:t xml:space="preserve">6. Challenges and Mitigation Strategies</w:t>
      </w:r>
    </w:p>
    <w:p>
      <w:pPr>
        <w:pStyle w:val="FirstParagraph"/>
      </w:pPr>
      <w:r>
        <w:t xml:space="preserve">The implementation of advanced data science projects faces several hurdles:</w:t>
      </w:r>
    </w:p>
    <w:p>
      <w:pPr>
        <w:numPr>
          <w:ilvl w:val="0"/>
          <w:numId w:val="1003"/>
        </w:numPr>
        <w:pStyle w:val="Compact"/>
      </w:pPr>
      <w:r>
        <w:rPr>
          <w:bCs/>
          <w:b/>
        </w:rPr>
        <w:t xml:space="preserve">Data Silos:</w:t>
      </w:r>
    </w:p>
    <w:p>
      <w:pPr>
        <w:numPr>
          <w:ilvl w:val="0"/>
          <w:numId w:val="1003"/>
        </w:numPr>
        <w:pStyle w:val="Compact"/>
      </w:pPr>
      <w:r>
        <w:t xml:space="preserve">In large organizations in</w:t>
      </w:r>
      <w:r>
        <w:t xml:space="preserve"> </w:t>
      </w:r>
      <w:r>
        <w:rPr>
          <w:bCs/>
          <w:b/>
        </w:rPr>
        <w:t xml:space="preserve">United States Chicago</w:t>
      </w:r>
      <w:r>
        <w:t xml:space="preserve">, data is often trapped in separate departments. Cross-departmental communication protocols must be established to break down these silos.</w:t>
      </w:r>
    </w:p>
    <w:p>
      <w:pPr>
        <w:numPr>
          <w:ilvl w:val="0"/>
          <w:numId w:val="1003"/>
        </w:numPr>
        <w:pStyle w:val="Compact"/>
      </w:pPr>
      <w:r>
        <w:rPr>
          <w:bCs/>
          <w:b/>
        </w:rPr>
        <w:t xml:space="preserve">Talent Retention:</w:t>
      </w:r>
    </w:p>
    <w:p>
      <w:pPr>
        <w:numPr>
          <w:ilvl w:val="0"/>
          <w:numId w:val="1003"/>
        </w:numPr>
        <w:pStyle w:val="Compact"/>
      </w:pPr>
      <w:r>
        <w:t xml:space="preserve">The competition for a skilled</w:t>
      </w:r>
      <w:r>
        <w:t xml:space="preserve"> </w:t>
      </w:r>
      <w:r>
        <w:rPr>
          <w:bCs/>
          <w:b/>
        </w:rPr>
        <w:t xml:space="preserve">Data Scientist</w:t>
      </w:r>
      <w:r>
        <w:t xml:space="preserve"> </w:t>
      </w:r>
      <w:r>
        <w:t xml:space="preserve">is fierce, not just locally but globally. Offering competitive compensation, remote work flexibility, and opportunities for continuous learning are essential retention strategies.</w:t>
      </w:r>
    </w:p>
    <w:p>
      <w:pPr>
        <w:numPr>
          <w:ilvl w:val="0"/>
          <w:numId w:val="1003"/>
        </w:numPr>
        <w:pStyle w:val="Compact"/>
      </w:pPr>
      <w:r>
        <w:rPr>
          <w:bCs/>
          <w:b/>
        </w:rPr>
        <w:t xml:space="preserve">Rapidly Changing Technology:</w:t>
      </w:r>
    </w:p>
    <w:bookmarkEnd w:id="29"/>
    <w:bookmarkStart w:id="30" w:name="conclusion"/>
    <w:p>
      <w:pPr>
        <w:pStyle w:val="Heading2"/>
      </w:pPr>
      <w:r>
        <w:t xml:space="preserve">7. Conclusion</w:t>
      </w:r>
    </w:p>
    <w:p>
      <w:pPr>
        <w:pStyle w:val="FirstParagraph"/>
      </w:pPr>
      <w:r>
        <w:t xml:space="preserve">The integration of data science into the core operations of organizations in</w:t>
      </w:r>
      <w:r>
        <w:t xml:space="preserve"> </w:t>
      </w:r>
      <w:r>
        <w:rPr>
          <w:bCs/>
          <w:b/>
        </w:rPr>
        <w:t xml:space="preserve">United States Chicago</w:t>
      </w:r>
      <w:r>
        <w:t xml:space="preserve"> </w:t>
      </w:r>
      <w:r>
        <w:t xml:space="preserve">represents a significant opportunity for innovation and efficiency. The</w:t>
      </w:r>
      <w:r>
        <w:t xml:space="preserve"> </w:t>
      </w:r>
      <w:r>
        <w:rPr>
          <w:bCs/>
          <w:b/>
        </w:rPr>
        <w:t xml:space="preserve">Data Scientist</w:t>
      </w:r>
      <w:r>
        <w:t xml:space="preserve">, as the central figure in this transformation, requires not only technical prowess but also a deep understanding of the local market dynamics. By adhering to best practices in data management, ethical AI deployment, and talent development, businesses in Chicago can harness the power of data to drive growth.</w:t>
      </w:r>
    </w:p>
    <w:p>
      <w:pPr>
        <w:pStyle w:val="BodyText"/>
      </w:pPr>
      <w:r>
        <w:t xml:space="preserve">This</w:t>
      </w:r>
      <w:r>
        <w:t xml:space="preserve"> </w:t>
      </w:r>
      <w:r>
        <w:rPr>
          <w:bCs/>
          <w:b/>
        </w:rPr>
        <w:t xml:space="preserve">Data Scientist</w:t>
      </w:r>
      <w:r>
        <w:t xml:space="preserve"> </w:t>
      </w:r>
      <w:r>
        <w:t xml:space="preserve">Project Report underscores that success in</w:t>
      </w:r>
      <w:r>
        <w:t xml:space="preserve"> </w:t>
      </w:r>
      <w:r>
        <w:rPr>
          <w:bCs/>
          <w:b/>
        </w:rPr>
        <w:t xml:space="preserve">United States Chicago</w:t>
      </w:r>
      <w:r>
        <w:t xml:space="preserve">'s competitive landscape depends on a holistic approach. It is not merely about hiring experts but about fostering a culture where data-driven decision-making is embedded in the organizational DNA. As we move forward, the synergy between technological advancement and local expertise will define the next generation of leaders in this vibrant city.</w:t>
      </w:r>
    </w:p>
    <w:bookmarkEnd w:id="30"/>
    <w:bookmarkStart w:id="31" w:name="references-and-further-reading"/>
    <w:p>
      <w:pPr>
        <w:pStyle w:val="Heading2"/>
      </w:pPr>
      <w:r>
        <w:t xml:space="preserve">8. References and Further Reading</w:t>
      </w:r>
    </w:p>
    <w:p>
      <w:pPr>
        <w:pStyle w:val="FirstParagraph"/>
      </w:pPr>
      <w:r>
        <w:t xml:space="preserve">- Chicago Department of Innovation and Technology Reports.</w:t>
      </w:r>
      <w:r>
        <w:br/>
      </w:r>
      <w:r>
        <w:t xml:space="preserve">- Bureau of Labor Statistics: Data Scientist Employment Trends in Illinois.</w:t>
      </w:r>
      <w:r>
        <w:br/>
      </w:r>
      <w:r>
        <w:t xml:space="preserve">- University of Chicago Booth School of Business Analytics Publications.</w:t>
      </w:r>
      <w:r>
        <w:br/>
      </w:r>
      <w:r>
        <w:t xml:space="preserve">- Local Tech Hubs: Greater Digital, Innovate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United States Chicago</dc:title>
  <dc:creator/>
  <dc:language>en</dc:language>
  <cp:keywords/>
  <dcterms:created xsi:type="dcterms:W3CDTF">2026-07-29T10:12:13Z</dcterms:created>
  <dcterms:modified xsi:type="dcterms:W3CDTF">2026-07-29T10:12:13Z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