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data-scientist-project-report"/>
    <w:p>
      <w:pPr>
        <w:pStyle w:val="Heading1"/>
      </w:pPr>
      <w:r>
        <w:t xml:space="preserve">Data Scientist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Senior Analytics Division</w:t>
      </w:r>
      <w:r>
        <w:br/>
      </w:r>
    </w:p>
    <w:p>
      <w:pPr>
        <w:pStyle w:val="BodyText"/>
      </w:pPr>
      <w:r>
        <w:t xml:space="preserve">Subject:</w:t>
      </w:r>
    </w:p>
    <w:p>
      <w:pPr>
        <w:pStyle w:val="BodyText"/>
      </w:pPr>
      <w:r>
        <w:br/>
      </w:r>
    </w:p>
    <w:bookmarkEnd w:id="20"/>
    <w:p>
      <w:pPr>
        <w:pStyle w:val="BodyText"/>
      </w:pPr>
      <w:r>
        <w:br/>
      </w:r>
      <w:r>
        <w:br/>
      </w:r>
    </w:p>
    <w:bookmarkStart w:id="26" w:name="X3143ecae518307ba768f36d18f3e959571f40e2"/>
    <w:p>
      <w:pPr>
        <w:pStyle w:val="Heading1"/>
      </w:pPr>
      <w:r>
        <w:t xml:space="preserve">Data Scientist Project Report: Strategic Analysis for United States San Francisco</w:t>
      </w:r>
    </w:p>
    <w:p>
      <w:pPr>
        <w:pStyle w:val="FirstParagraph"/>
      </w:pPr>
      <w:r>
        <w:rPr>
          <w:bCs/>
          <w:b/>
        </w:rPr>
        <w:t xml:space="preserve">Date:</w:t>
      </w:r>
      <w:r>
        <w:t xml:space="preserve"> </w:t>
      </w:r>
      <w:r>
        <w:t xml:space="preserve">October 26, 2023</w:t>
      </w:r>
    </w:p>
    <w:p>
      <w:pPr>
        <w:pStyle w:val="BodyText"/>
      </w:pPr>
      <w:r>
        <w:t xml:space="preserve">To:</w:t>
      </w:r>
    </w:p>
    <w:p>
      <w:pPr>
        <w:pStyle w:val="BodyText"/>
      </w:pPr>
      <w:r>
        <w:br/>
      </w:r>
      <w:r>
        <w:br/>
      </w:r>
    </w:p>
    <w:p>
      <w:pPr>
        <w:pStyle w:val="BodyText"/>
      </w:pPr>
      <w:r>
        <w:t xml:space="preserve">This report serves as a comprehensive evaluation of the role, responsibilities, and strategic impact of the Data Scientist position within our organization’s United States San Francisco office. As one of the most dynamic technology hubs in the world, United States San Francisco presents unique challenges and opportunities for data-driven decision-making. The integration of advanced analytics into our core business operations is not merely an operational enhancement but a fundamental necessity for maintaining competitive advantage in this specific geographic market.</w:t>
      </w:r>
    </w:p>
    <w:p>
      <w:pPr>
        <w:pStyle w:val="BodyText"/>
      </w:pPr>
      <w:r>
        <w:t xml:space="preserve">The primary objective of this project report is to outline how the Data Scientist function aligns with our broader corporate goals while addressing the distinct characteristics of the United States San Francisco landscape. This includes navigating local regulatory environments, leveraging regional talent pools, and capitalizing on the city’s robust ecosystem of innovation partners. By focusing on these aspects, we aim to demonstrate that investment in high-level data science capabilities is critical for sustained growth.</w:t>
      </w:r>
    </w:p>
    <w:bookmarkStart w:id="21" w:name="X499cd0bf29bbf8d02ee88c12f7341a08f439251"/>
    <w:p>
      <w:pPr>
        <w:pStyle w:val="Heading2"/>
      </w:pPr>
      <w:r>
        <w:t xml:space="preserve">Strategic Context: United States San Francisco</w:t>
      </w:r>
    </w:p>
    <w:p>
      <w:pPr>
        <w:pStyle w:val="FirstParagraph"/>
      </w:pPr>
      <w:r>
        <w:t xml:space="preserve">The decision to establish a significant presence in United States San Francisco was driven by the city’s status as a global epicenter for technology, finance, and biotechnology. However, operating within this specific locale requires more than just physical proximity; it demands a deep understanding of local data nuances. The population dynamics of United States San Francisco are highly diverse yet concentrated, creating rich datasets that can reveal complex consumer behaviors.</w:t>
      </w:r>
    </w:p>
    <w:p>
      <w:pPr>
        <w:pStyle w:val="BodyText"/>
      </w:pPr>
      <w:r>
        <w:t xml:space="preserve">Furthermore, the regulatory environment in United States San Francisco is stringent regarding data privacy and ethical AI usage. Our Data Scientist team must be well-versed in local compliance standards that may exceed federal requirements. This report details how our current infrastructure supports these rigorous demands and proposes pathways for further enhancement to ensure full alignment with United States San Francisco legal frameworks.</w:t>
      </w:r>
    </w:p>
    <w:bookmarkEnd w:id="21"/>
    <w:bookmarkStart w:id="22" w:name="the-role-of-the-data-scientist"/>
    <w:p>
      <w:pPr>
        <w:pStyle w:val="Heading2"/>
      </w:pPr>
      <w:r>
        <w:t xml:space="preserve">The Role of the Data Scientist</w:t>
      </w:r>
    </w:p>
    <w:p>
      <w:pPr>
        <w:pStyle w:val="FirstParagraph"/>
      </w:pPr>
      <w:r>
        <w:t xml:space="preserve">In the context of this project, the Data Scientist is not viewed as a solitary technical contributor but as a strategic bridge between raw data and actionable business intelligence. The core responsibilities outlined in our United States San Francisco operation include:</w:t>
      </w:r>
    </w:p>
    <w:p>
      <w:pPr>
        <w:numPr>
          <w:ilvl w:val="0"/>
          <w:numId w:val="1001"/>
        </w:numPr>
        <w:pStyle w:val="Compact"/>
      </w:pPr>
      <w:r>
        <w:rPr>
          <w:bCs/>
          <w:b/>
        </w:rPr>
        <w:t xml:space="preserve">Predictive Modeling:</w:t>
      </w:r>
      <w:r>
        <w:t xml:space="preserve"> </w:t>
      </w:r>
      <w:r>
        <w:t xml:space="preserve">Developing models that forecast market trends specific to the Bay Area economy, allowing for proactive rather than reactive business strategies.</w:t>
      </w:r>
    </w:p>
    <w:p>
      <w:pPr>
        <w:numPr>
          <w:ilvl w:val="0"/>
          <w:numId w:val="1001"/>
        </w:numPr>
        <w:pStyle w:val="Compact"/>
      </w:pPr>
      <w:r>
        <w:rPr>
          <w:bCs/>
          <w:b/>
        </w:rPr>
        <w:t xml:space="preserve">Natural Language Processing (NLP):</w:t>
      </w:r>
      <w:r>
        <w:t xml:space="preserve"> </w:t>
      </w:r>
      <w:r>
        <w:t xml:space="preserve">Analyzing customer sentiment from social media and local news sources within United States San Francisco to gauge brand perception in real-time.</w:t>
      </w:r>
    </w:p>
    <w:p>
      <w:pPr>
        <w:numPr>
          <w:ilvl w:val="0"/>
          <w:numId w:val="1001"/>
        </w:numPr>
        <w:pStyle w:val="Compact"/>
      </w:pPr>
      <w:r>
        <w:rPr>
          <w:bCs/>
          <w:b/>
        </w:rPr>
        <w:t xml:space="preserve">Geospatial Analysis:</w:t>
      </w:r>
      <w:r>
        <w:t xml:space="preserve"> </w:t>
      </w:r>
      <w:r>
        <w:t xml:space="preserve">Utilizing location-based data to optimize logistics, retail placement, and service delivery across the diverse neighborhoods of United States San Francisco.</w:t>
      </w:r>
    </w:p>
    <w:p>
      <w:pPr>
        <w:numPr>
          <w:ilvl w:val="0"/>
          <w:numId w:val="1001"/>
        </w:numPr>
        <w:pStyle w:val="Compact"/>
      </w:pPr>
      <w:r>
        <w:rPr>
          <w:bCs/>
          <w:b/>
        </w:rPr>
        <w:t xml:space="preserve">Ethical AI Governance:</w:t>
      </w:r>
      <w:r>
        <w:t xml:space="preserve"> </w:t>
      </w:r>
      <w:r>
        <w:t xml:space="preserve">Ensuring that all algorithms deployed by our Data Scientist team are free from bias and adhere to the high ethical standards expected in this progressive market.</w:t>
      </w:r>
    </w:p>
    <w:p>
      <w:pPr>
        <w:pStyle w:val="FirstParagraph"/>
      </w:pPr>
      <w:r>
        <w:t xml:space="preserve">The versatility of the Data Scientist role is paramount. In United States San Francisco, where interdisciplinary collaboration is common, our data experts must communicate complex findings to non-technical stakeholders effectively. This capability ensures that insights are not just generated but acted upon by leadership teams who rely on accurate, timely information.</w:t>
      </w:r>
    </w:p>
    <w:bookmarkEnd w:id="22"/>
    <w:bookmarkStart w:id="23" w:name="operational-challenges-and-solutions"/>
    <w:p>
      <w:pPr>
        <w:pStyle w:val="Heading2"/>
      </w:pPr>
      <w:r>
        <w:t xml:space="preserve">Operational Challenges and Solutions</w:t>
      </w:r>
    </w:p>
    <w:p>
      <w:pPr>
        <w:pStyle w:val="FirstParagraph"/>
      </w:pPr>
      <w:r>
        <w:t xml:space="preserve">Operating a Data Scientist function in United States San Francisco comes with distinct operational hurdles. The cost of living and talent acquisition in this region are significantly higher than the national average. Consequently, our project report highlights a strategy focused on retaining top-tier talent through competitive compensation structures, flexible work arrangements, and opportunities for professional development.</w:t>
      </w:r>
    </w:p>
    <w:p>
      <w:pPr>
        <w:pStyle w:val="BodyText"/>
      </w:pPr>
      <w:r>
        <w:t xml:space="preserve">Additionally, data silos within large organizations can hinder the effectiveness of Data Scientist initiatives. To address this in our United States San Francisco office, we are implementing robust data governance frameworks. These frameworks ensure that data quality is maintained from the source to the analysis stage, enabling our Data Scientists to build reliable models without spending excessive time on data cleaning.</w:t>
      </w:r>
    </w:p>
    <w:p>
      <w:pPr>
        <w:pStyle w:val="BodyText"/>
      </w:pPr>
      <w:r>
        <w:t xml:space="preserve">Another challenge is the rapid pace of technological change in United States San Francisco. What is cutting-edge today may be obsolete tomorrow. Therefore, continuous learning and adaptation are embedded into our workflow. Our Data Scientist team participates in local meetups, conferences, and collaborations with universities such as Stanford and UC Berkeley to stay at the forefront of AI research.</w:t>
      </w:r>
    </w:p>
    <w:bookmarkEnd w:id="23"/>
    <w:bookmarkStart w:id="24" w:name="X282d3ae322fcdc8ae0ac11cee005305efd1940c"/>
    <w:p>
      <w:pPr>
        <w:pStyle w:val="Heading2"/>
      </w:pPr>
      <w:r>
        <w:t xml:space="preserve">Key Performance Indicators (KPIs) for United States San Francisco</w:t>
      </w:r>
    </w:p>
    <w:p>
      <w:pPr>
        <w:pStyle w:val="FirstParagraph"/>
      </w:pPr>
      <w:r>
        <w:t xml:space="preserve">To measure the success of our Data Scientist initiatives in this region, we have established several key performance indicators:</w:t>
      </w:r>
    </w:p>
    <w:p>
      <w:pPr>
        <w:pStyle w:val="BodyText"/>
      </w:pPr>
      <w:r>
        <w:rPr>
          <w:bCs/>
          <w:b/>
        </w:rPr>
        <w:t xml:space="preserve">Model Accuracy:</w:t>
      </w:r>
      <w:r>
        <w:t xml:space="preserve"> </w:t>
      </w:r>
      <w:r>
        <w:t xml:space="preserve">The precision of predictive models in forecasting local market shifts.</w:t>
      </w:r>
    </w:p>
    <w:p>
      <w:pPr>
        <w:pStyle w:val="BodyText"/>
      </w:pPr>
      <w:r>
        <w:t xml:space="preserve">.</w:t>
      </w:r>
    </w:p>
    <w:p>
      <w:pPr>
        <w:pStyle w:val="BodyText"/>
      </w:pPr>
      <w:r>
        <w:rPr>
          <w:bCs/>
          <w:b/>
        </w:rPr>
        <w:t xml:space="preserve">Data Adoption Rate:</w:t>
      </w:r>
      <w:r>
        <w:t xml:space="preserve"> </w:t>
      </w:r>
      <w:r>
        <w:t xml:space="preserve">The percentage of business units actively using insights generated by our Data Scientist team.</w:t>
      </w:r>
    </w:p>
    <w:p>
      <w:pPr>
        <w:pStyle w:val="BodyText"/>
      </w:pPr>
      <w:r>
        <w:t xml:space="preserve">.</w:t>
      </w:r>
    </w:p>
    <w:p>
      <w:pPr>
        <w:pStyle w:val="BodyText"/>
      </w:pPr>
      <w:r>
        <w:rPr>
          <w:bCs/>
          <w:b/>
        </w:rPr>
        <w:t xml:space="preserve">Compliance Score:</w:t>
      </w:r>
      <w:r>
        <w:t xml:space="preserve"> </w:t>
      </w:r>
      <w:r>
        <w:t xml:space="preserve">Adherence to all United States San Francisco data privacy regulations, measured through internal audits.</w:t>
      </w:r>
    </w:p>
    <w:p>
      <w:pPr>
        <w:pStyle w:val="BodyText"/>
      </w:pPr>
      <w:r>
        <w:t xml:space="preserve">.</w:t>
      </w:r>
    </w:p>
    <w:p>
      <w:pPr>
        <w:pStyle w:val="BodyText"/>
      </w:pPr>
      <w:r>
        <w:rPr>
          <w:bCs/>
          <w:b/>
        </w:rPr>
        <w:t xml:space="preserve">Innovation Index:</w:t>
      </w:r>
      <w:r>
        <w:t xml:space="preserve"> </w:t>
      </w:r>
      <w:r>
        <w:t xml:space="preserve">The number of new products or services launched that are directly attributable to data-driven insights from our United States San Francisco office.</w:t>
      </w:r>
    </w:p>
    <w:p>
      <w:pPr>
        <w:pStyle w:val="BodyText"/>
      </w:pPr>
      <w:r>
        <w:t xml:space="preserve">.</w:t>
      </w:r>
      <w:r>
        <w:t xml:space="preserve"> </w:t>
      </w:r>
      <w:r>
        <w:t xml:space="preserve">These KPIs provide a clear framework for evaluating the impact of our Data Scientist efforts and ensure accountability across all departments involved in this project report.</w:t>
      </w:r>
    </w:p>
    <w:bookmarkEnd w:id="24"/>
    <w:bookmarkStart w:id="25" w:name="conclusion"/>
    <w:p>
      <w:pPr>
        <w:pStyle w:val="Heading2"/>
      </w:pPr>
      <w:r>
        <w:t xml:space="preserve">Conclusion</w:t>
      </w:r>
    </w:p>
    <w:p>
      <w:pPr>
        <w:pStyle w:val="FirstParagraph"/>
      </w:pPr>
      <w:r>
        <w:t xml:space="preserve">In conclusion, the integration of advanced data science capabilities within our United States San Francisco office is a strategic imperative. The Data Scientist plays a pivotal role in unlocking value from complex datasets, ensuring compliance with local regulations, and driving innovation in one of the world’s most competitive markets. This project report underscores that by investing in talent, technology, and ethical governance, we can leverage the unique advantages of United States San Francisco to achieve superior business outcomes.</w:t>
      </w:r>
    </w:p>
    <w:p>
      <w:pPr>
        <w:pStyle w:val="BodyText"/>
      </w:pPr>
      <w:r>
        <w:t xml:space="preserve">We recommend continuing to expand our Data Scientist team’s resources and fostering stronger partnerships with local academic and industry institutions. By doing so, we will solidify our position as a leader in data-driven innovation within United States San Francisco, ensuring long-term sustainability and growth for the organization.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United States San Francisco</dc:title>
  <dc:creator/>
  <dc:language>en</dc:language>
  <cp:keywords/>
  <dcterms:created xsi:type="dcterms:W3CDTF">2026-07-29T04:09:12Z</dcterms:created>
  <dcterms:modified xsi:type="dcterms:W3CDTF">2026-07-29T04:09:12Z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