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Tashkent,</w:t>
      </w:r>
      <w:r>
        <w:t xml:space="preserve"> </w:t>
      </w:r>
      <w:r>
        <w:t xml:space="preserve">Uzbekistan</w:t>
      </w:r>
    </w:p>
    <w:bookmarkStart w:id="29" w:name="X14451c7208821a7c9fca56eb752ddde5e46618a"/>
    <w:p>
      <w:pPr>
        <w:pStyle w:val="Heading1"/>
      </w:pPr>
      <w:r>
        <w:t xml:space="preserve">Project Report: Strategic Implementation of the Data Scientist Role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Stakeholders</w:t>
      </w:r>
      <w:r>
        <w:br/>
      </w:r>
    </w:p>
    <w:p>
      <w:pPr>
        <w:pStyle w:val="BodyText"/>
      </w:pPr>
      <w:r>
        <w:t xml:space="preserve">Strategy &amp; Operations Division</w:t>
      </w:r>
      <w:r>
        <w:br/>
      </w:r>
    </w:p>
    <w:p>
      <w:pPr>
        <w:pStyle w:val="BodyText"/>
      </w:pPr>
      <w:r>
        <w:t xml:space="preserve">Executive Summary: This report outlines the strategic necessity and operational roadmap for integrating specialized</w:t>
      </w:r>
      <w:r>
        <w:t xml:space="preserve"> </w:t>
      </w:r>
      <w:hyperlink w:anchor="Xa39a3ee5e6b4b0d3255bfef95601890afd80709">
        <w:r>
          <w:rPr>
            <w:rStyle w:val="Hyperlink"/>
          </w:rPr>
          <w:t xml:space="preserve">Data Scientist</w:t>
        </w:r>
      </w:hyperlink>
      <w:r>
        <w:t xml:space="preserve"> </w:t>
      </w:r>
      <w:r>
        <w:t xml:space="preserve">capabilities within our expanding operations in</w:t>
      </w:r>
      <w:r>
        <w:t xml:space="preserve"> </w:t>
      </w:r>
      <w:r>
        <w:rPr>
          <w:bCs/>
          <w:b/>
        </w:rPr>
        <w:t xml:space="preserve">Tashkent, Uzbekistan</w:t>
      </w:r>
      <w:r>
        <w:t xml:space="preserve">. As the capital city of Uzbekistan transforms into a central hub for technology and commerce in Central Asia, the demand for advanced data analytics has reached a critical inflection point. This document details how leveraging local talent and infrastructure in Tashkent will drive efficiency, innovation, and competitive advantage.</w:t>
      </w:r>
    </w:p>
    <w:bookmarkStart w:id="20" w:name="introduction"/>
    <w:p>
      <w:pPr>
        <w:pStyle w:val="Heading2"/>
      </w:pPr>
      <w:r>
        <w:t xml:space="preserve">1. Introduction</w:t>
      </w:r>
    </w:p>
    <w:p>
      <w:pPr>
        <w:pStyle w:val="FirstParagraph"/>
      </w:pPr>
      <w:r>
        <w:t xml:space="preserve">The global economy is increasingly driven by data-driven decision-making. In this context, the role of a</w:t>
      </w:r>
      <w:r>
        <w:t xml:space="preserve"> </w:t>
      </w:r>
      <w:r>
        <w:rPr>
          <w:bCs/>
          <w:b/>
        </w:rPr>
        <w:t xml:space="preserve">Data Scientist</w:t>
      </w:r>
      <w:r>
        <w:t xml:space="preserve"> </w:t>
      </w:r>
      <w:r>
        <w:t xml:space="preserve">has evolved from a niche technical position to a cornerstone of modern business strategy for organizations operating in emerging markets. This report specifically focuses on the deployment and optimization of Data Science functions within the unique socio-economic landscape of</w:t>
      </w:r>
      <w:r>
        <w:t xml:space="preserve"> </w:t>
      </w:r>
      <w:r>
        <w:rPr>
          <w:bCs/>
          <w:b/>
        </w:rPr>
        <w:t xml:space="preserve">Tashkent, Uzbekistan</w:t>
      </w:r>
      <w:r>
        <w:t xml:space="preserve">.</w:t>
      </w:r>
    </w:p>
    <w:p>
      <w:pPr>
        <w:pStyle w:val="BodyText"/>
      </w:pPr>
      <w:r>
        <w:rPr>
          <w:bCs/>
          <w:b/>
        </w:rPr>
        <w:t xml:space="preserve">Tashkent, Uzbekistan</w:t>
      </w:r>
      <w:r>
        <w:t xml:space="preserve">, as the largest city in Central Asia and a rapidly developing economic powerhouse, presents a unique opportunity for technological advancement. The government's recent initiatives to digitize public services and promote IT exports have created fertile ground for data-centric industries. By establishing a dedicated team of</w:t>
      </w:r>
      <w:r>
        <w:t xml:space="preserve"> </w:t>
      </w:r>
      <w:r>
        <w:rPr>
          <w:bCs/>
          <w:b/>
        </w:rPr>
        <w:t xml:space="preserve">Data Scientists</w:t>
      </w:r>
      <w:r>
        <w:t xml:space="preserve"> </w:t>
      </w:r>
      <w:r>
        <w:t xml:space="preserve">in this region, we aim not only to solve immediate operational challenges but also to contribute to the broader digital transformation agenda of</w:t>
      </w:r>
      <w:r>
        <w:t xml:space="preserve"> </w:t>
      </w:r>
      <w:r>
        <w:rPr>
          <w:bCs/>
          <w:b/>
        </w:rPr>
        <w:t xml:space="preserve">Tashkent, Uzbekistan</w:t>
      </w:r>
      <w:r>
        <w:t xml:space="preserve">.</w:t>
      </w:r>
    </w:p>
    <w:bookmarkEnd w:id="20"/>
    <w:bookmarkStart w:id="23" w:name="market-context-and-strategic-importance"/>
    <w:p>
      <w:pPr>
        <w:pStyle w:val="Heading2"/>
      </w:pPr>
      <w:r>
        <w:t xml:space="preserve">2. Market Context and Strategic Importance</w:t>
      </w:r>
    </w:p>
    <w:bookmarkStart w:id="21" w:name="the-rise-of-tashkent-as-a-tech-hub"/>
    <w:p>
      <w:pPr>
        <w:pStyle w:val="Heading3"/>
      </w:pPr>
      <w:r>
        <w:t xml:space="preserve">2.1 The Rise of Tashkent as a Tech Hub</w:t>
      </w:r>
    </w:p>
    <w:p>
      <w:pPr>
        <w:pStyle w:val="FirstParagraph"/>
      </w:pPr>
      <w:r>
        <w:rPr>
          <w:bCs/>
          <w:b/>
        </w:rPr>
        <w:t xml:space="preserve">Tashkent, Uzbekistan</w:t>
      </w:r>
      <w:r>
        <w:t xml:space="preserve">, has witnessed unprecedented growth in its IT sector over the past five years. With the establishment of Innovation Centers (Innopark) and favorable tax incentives for software developers, the city is attracting both local talent and international investment. However, while general software development is thriving, high-level analytical capabilities—specifically those provided by a skilled</w:t>
      </w:r>
      <w:r>
        <w:t xml:space="preserve"> </w:t>
      </w:r>
      <w:r>
        <w:rPr>
          <w:bCs/>
          <w:b/>
        </w:rPr>
        <w:t xml:space="preserve">Data Scientist</w:t>
      </w:r>
      <w:r>
        <w:t xml:space="preserve">—remain a scarce resource.</w:t>
      </w:r>
    </w:p>
    <w:bookmarkEnd w:id="21"/>
    <w:bookmarkStart w:id="22" w:name="economic-diversification"/>
    <w:p>
      <w:pPr>
        <w:pStyle w:val="Heading3"/>
      </w:pPr>
      <w:r>
        <w:t xml:space="preserve">2.2 Economic Diversification</w:t>
      </w:r>
    </w:p>
    <w:p>
      <w:pPr>
        <w:pStyle w:val="FirstParagraph"/>
      </w:pPr>
      <w:r>
        <w:t xml:space="preserve">The economy of</w:t>
      </w:r>
      <w:r>
        <w:t xml:space="preserve"> </w:t>
      </w:r>
      <w:r>
        <w:rPr>
          <w:bCs/>
          <w:b/>
        </w:rPr>
        <w:t xml:space="preserve">Tashkent, Uzbekistan</w:t>
      </w:r>
      <w:r>
        <w:t xml:space="preserve">, is diversifying away from traditional agriculture and raw material extraction toward services and technology. A robust Data Science function is essential to optimize supply chains in the retail sector, enhance financial modeling in the banking industry, and improve agricultural yields through precision farming analytics. The absence of a dedicated</w:t>
      </w:r>
      <w:r>
        <w:t xml:space="preserve"> </w:t>
      </w:r>
      <w:r>
        <w:rPr>
          <w:bCs/>
          <w:b/>
        </w:rPr>
        <w:t xml:space="preserve">Data Scientist</w:t>
      </w:r>
      <w:r>
        <w:t xml:space="preserve"> </w:t>
      </w:r>
      <w:r>
        <w:t xml:space="preserve">leads to missed opportunities for efficiency gains that can amount to millions of dollars annually.</w:t>
      </w:r>
    </w:p>
    <w:bookmarkEnd w:id="22"/>
    <w:bookmarkEnd w:id="23"/>
    <w:bookmarkStart w:id="24" w:name="X7680bc2cf0ac965f144d7cfff29c538ef30ec78"/>
    <w:p>
      <w:pPr>
        <w:pStyle w:val="Heading2"/>
      </w:pPr>
      <w:r>
        <w:t xml:space="preserve">3. Core Objectives for Data Science Integration</w:t>
      </w:r>
    </w:p>
    <w:p>
      <w:pPr>
        <w:pStyle w:val="FirstParagraph"/>
      </w:pPr>
      <w:r>
        <w:t xml:space="preserve">To fully capitalize on the potential in this region, our project defines three primary objectives centered around the deployment of a comprehensive Data Science unit:</w:t>
      </w:r>
    </w:p>
    <w:p>
      <w:pPr>
        <w:numPr>
          <w:ilvl w:val="0"/>
          <w:numId w:val="1001"/>
        </w:numPr>
        <w:pStyle w:val="Compact"/>
      </w:pPr>
      <w:r>
        <w:rPr>
          <w:bCs/>
          <w:b/>
        </w:rPr>
        <w:t xml:space="preserve">Predictive Analytics for Market Trends:</w:t>
      </w:r>
      <w:r>
        <w:t xml:space="preserve"> </w:t>
      </w:r>
      <w:r>
        <w:t xml:space="preserve">Utilizing machine learning algorithms to predict consumer behavior within the urban centers of</w:t>
      </w:r>
      <w:r>
        <w:t xml:space="preserve"> </w:t>
      </w:r>
      <w:r>
        <w:rPr>
          <w:bCs/>
          <w:b/>
        </w:rPr>
        <w:t xml:space="preserve">Tashkent, Uzbekistan</w:t>
      </w:r>
      <w:r>
        <w:t xml:space="preserve">. This requires a</w:t>
      </w:r>
    </w:p>
    <w:p>
      <w:pPr>
        <w:numPr>
          <w:ilvl w:val="0"/>
          <w:numId w:val="1000"/>
        </w:numPr>
        <w:pStyle w:val="Compact"/>
      </w:pPr>
      <w:r>
        <w:t xml:space="preserve">Data Scientist with expertise in time-series forecasting and local market segmentation.</w:t>
      </w:r>
    </w:p>
    <w:p>
      <w:pPr>
        <w:numPr>
          <w:ilvl w:val="0"/>
          <w:numId w:val="1001"/>
        </w:numPr>
        <w:pStyle w:val="Compact"/>
      </w:pPr>
      <w:r>
        <w:rPr>
          <w:bCs/>
          <w:b/>
        </w:rPr>
        <w:t xml:space="preserve">Operational Efficiency through Automation:</w:t>
      </w:r>
      <w:r>
        <w:t xml:space="preserve"> </w:t>
      </w:r>
      <w:r>
        <w:t xml:space="preserve">Reducing manual processing times by 40% within the first year by implementing automated data pipelines. This initiative is critical for any organization aiming to compete in the fast-paced environment of</w:t>
      </w:r>
      <w:r>
        <w:t xml:space="preserve"> </w:t>
      </w:r>
      <w:r>
        <w:rPr>
          <w:bCs/>
          <w:b/>
        </w:rPr>
        <w:t xml:space="preserve">Tashkent, Uzbekistan</w:t>
      </w:r>
      <w:r>
        <w:t xml:space="preserve">.</w:t>
      </w:r>
    </w:p>
    <w:p>
      <w:pPr>
        <w:numPr>
          <w:ilvl w:val="0"/>
          <w:numId w:val="1001"/>
        </w:numPr>
        <w:pStyle w:val="Compact"/>
      </w:pPr>
      <w:r>
        <w:rPr>
          <w:bCs/>
          <w:b/>
        </w:rPr>
        <w:t xml:space="preserve">Talent Development and Knowledge Transfer:</w:t>
      </w:r>
      <w:r>
        <w:t xml:space="preserve"> </w:t>
      </w:r>
      <w:r>
        <w:t xml:space="preserve">Bridging the gap between international best practices and local educational resources. By hiring a lead</w:t>
      </w:r>
    </w:p>
    <w:p>
      <w:pPr>
        <w:numPr>
          <w:ilvl w:val="0"/>
          <w:numId w:val="1000"/>
        </w:numPr>
        <w:pStyle w:val="Compact"/>
      </w:pPr>
      <w:r>
        <w:t xml:space="preserve">Data Scientist from abroad or training senior local analysts, we aim to create a sustainable talent pipeline for the future of IT in</w:t>
      </w:r>
      <w:r>
        <w:t xml:space="preserve"> </w:t>
      </w:r>
      <w:r>
        <w:rPr>
          <w:bCs/>
          <w:b/>
        </w:rPr>
        <w:t xml:space="preserve">Tashkent, Uzbekistan</w:t>
      </w:r>
      <w:r>
        <w:t xml:space="preserve">.</w:t>
      </w:r>
    </w:p>
    <w:bookmarkEnd w:id="24"/>
    <w:bookmarkStart w:id="25" w:name="X7cc505eb2c0f013dfb9ea4318367486defd5431"/>
    <w:p>
      <w:pPr>
        <w:pStyle w:val="Heading2"/>
      </w:pPr>
      <w:r>
        <w:t xml:space="preserve">4. Proposed Data Scientist Role Profile and Requirements</w:t>
      </w:r>
    </w:p>
    <w:p>
      <w:pPr>
        <w:pStyle w:val="FirstParagraph"/>
      </w:pPr>
      <w:r>
        <w:t xml:space="preserve">The success of this project hinges on identifying the right profile for our lead</w:t>
      </w:r>
    </w:p>
    <w:p>
      <w:pPr>
        <w:pStyle w:val="BodyText"/>
      </w:pPr>
      <w:r>
        <w:t xml:space="preserve">Data Scientist. Given the specific context of operating in</w:t>
      </w:r>
      <w:r>
        <w:t xml:space="preserve"> </w:t>
      </w:r>
      <w:r>
        <w:rPr>
          <w:bCs/>
          <w:b/>
        </w:rPr>
        <w:t xml:space="preserve">Tashkent, Uzbekistan</w:t>
      </w:r>
      <w:r>
        <w:t xml:space="preserve">, the candidate must possess a blend of technical proficiency and cultural adaptability.</w:t>
      </w:r>
    </w:p>
    <w:p>
      <w:pPr>
        <w:pStyle w:val="BodyText"/>
      </w:pPr>
      <w:r>
        <w:t xml:space="preserve">Skill Category</w:t>
      </w:r>
    </w:p>
    <w:p>
      <w:pPr>
        <w:pStyle w:val="BodyText"/>
      </w:pPr>
      <w:r>
        <w:t xml:space="preserve">Description &amp; Relevance to Tashkent, Uzbekistan</w:t>
      </w:r>
    </w:p>
    <w:p>
      <w:pPr>
        <w:pStyle w:val="BodyText"/>
      </w:pPr>
      <w:r>
        <w:t xml:space="preserve">Tech Stack Proficiency</w:t>
      </w:r>
    </w:p>
    <w:p>
      <w:pPr>
        <w:pStyle w:val="BodyText"/>
      </w:pPr>
      <w:r>
        <w:t xml:space="preserve">Mastery of Python, R, SQL, and Big Data tools (Hadoop/Spark). Essential for processing the diverse data sources available in</w:t>
      </w:r>
      <w:r>
        <w:t xml:space="preserve"> </w:t>
      </w:r>
      <w:r>
        <w:rPr>
          <w:bCs/>
          <w:b/>
        </w:rPr>
        <w:t xml:space="preserve">Tashkent, Uzbekistan</w:t>
      </w:r>
      <w:r>
        <w:t xml:space="preserve">, including legacy systems and modern cloud platforms.</w:t>
      </w:r>
    </w:p>
    <w:p>
      <w:pPr>
        <w:pStyle w:val="BodyText"/>
      </w:pPr>
      <w:r>
        <w:t xml:space="preserve">Linguistic Competency</w:t>
      </w:r>
    </w:p>
    <w:p>
      <w:pPr>
        <w:pStyle w:val="BodyText"/>
      </w:pPr>
      <w:r>
        <w:t xml:space="preserve">Fluency in English is mandatory. Proficiency in Russian is highly desirable as it remains a language of business, while basic knowledge of Uzbek facilitates local community engagement and data collection.</w:t>
      </w:r>
    </w:p>
    <w:p>
      <w:pPr>
        <w:pStyle w:val="BodyText"/>
      </w:pPr>
      <w:r>
        <w:t xml:space="preserve">Cultural Intelligence</w:t>
      </w:r>
    </w:p>
    <w:p>
      <w:pPr>
        <w:pStyle w:val="BodyText"/>
      </w:pPr>
      <w:r>
        <w:t xml:space="preserve">A deep understanding of the business etiquette and regulatory environment in</w:t>
      </w:r>
    </w:p>
    <w:p>
      <w:pPr>
        <w:pStyle w:val="BodyText"/>
      </w:pPr>
      <w:r>
        <w:t xml:space="preserve">Tashkent, Uzbekistan. A successful Data Scientist must navigate local bureaucratic structures while maintaining international standards.</w:t>
      </w:r>
    </w:p>
    <w:p>
      <w:pPr>
        <w:pStyle w:val="BodyText"/>
      </w:pPr>
      <w:r>
        <w:t xml:space="preserve">Analytical Thinking</w:t>
      </w:r>
    </w:p>
    <w:p>
      <w:pPr>
        <w:pStyle w:val="BodyText"/>
      </w:pPr>
      <w:r>
        <w:t xml:space="preserve">The ability to derive actionable insights from noisy data. In a developing market like</w:t>
      </w:r>
      <w:r>
        <w:t xml:space="preserve"> </w:t>
      </w:r>
      <w:r>
        <w:rPr>
          <w:bCs/>
          <w:b/>
        </w:rPr>
        <w:t xml:space="preserve">Tashkent, Uzbekistan</w:t>
      </w:r>
      <w:r>
        <w:t xml:space="preserve">, data quality issues are common; the Data Scientist must be adept at data cleaning and preprocessing.</w:t>
      </w:r>
    </w:p>
    <w:bookmarkEnd w:id="25"/>
    <w:bookmarkStart w:id="26" w:name="Xd9b1e6084789fb9e6687e75ce2a48fc59c4c201"/>
    <w:p>
      <w:pPr>
        <w:pStyle w:val="Heading2"/>
      </w:pPr>
      <w:r>
        <w:t xml:space="preserve">5. Implementation Roadmap for Tashkent Operations</w:t>
      </w:r>
    </w:p>
    <w:p>
      <w:pPr>
        <w:pStyle w:val="FirstParagraph"/>
      </w:pPr>
      <w:r>
        <w:t xml:space="preserve">The deployment of our Data Science capabilities in</w:t>
      </w:r>
      <w:r>
        <w:t xml:space="preserve"> </w:t>
      </w:r>
      <w:r>
        <w:rPr>
          <w:bCs/>
          <w:b/>
        </w:rPr>
        <w:t xml:space="preserve">Tashkent, Uzbekistan</w:t>
      </w:r>
      <w:r>
        <w:t xml:space="preserve">, will follow a phased approach over the next 18 months.</w:t>
      </w:r>
    </w:p>
    <w:p>
      <w:pPr>
        <w:numPr>
          <w:ilvl w:val="0"/>
          <w:numId w:val="1002"/>
        </w:numPr>
        <w:pStyle w:val="Compact"/>
      </w:pPr>
      <w:r>
        <w:rPr>
          <w:bCs/>
          <w:b/>
        </w:rPr>
        <w:t xml:space="preserve">Phase 1: Recruitment and Setup (Months 1-3)</w:t>
      </w:r>
      <w:r>
        <w:t xml:space="preserve">:</w:t>
      </w:r>
      <w:r>
        <w:t xml:space="preserve"> </w:t>
      </w:r>
      <w:r>
        <w:t xml:space="preserve">We will recruit a lead</w:t>
      </w:r>
    </w:p>
    <w:p>
      <w:pPr>
        <w:numPr>
          <w:ilvl w:val="0"/>
          <w:numId w:val="1000"/>
        </w:numPr>
        <w:pStyle w:val="Compact"/>
      </w:pPr>
      <w:r>
        <w:t xml:space="preserve">Data Scientist with prior experience in emerging markets. The office infrastructure in downtown Tashkent will be upgraded to support high-performance computing required for complex machine learning models.</w:t>
      </w:r>
    </w:p>
    <w:p>
      <w:pPr>
        <w:numPr>
          <w:ilvl w:val="0"/>
          <w:numId w:val="1002"/>
        </w:numPr>
        <w:pStyle w:val="Compact"/>
      </w:pPr>
      <w:r>
        <w:rPr>
          <w:bCs/>
          <w:b/>
        </w:rPr>
        <w:t xml:space="preserve">Phase 2: Data Audit and Infrastructure (Months 4-6)</w:t>
      </w:r>
      <w:r>
        <w:t xml:space="preserve">:</w:t>
      </w:r>
      <w:r>
        <w:t xml:space="preserve"> </w:t>
      </w:r>
      <w:r>
        <w:t xml:space="preserve">The initial team will conduct a comprehensive audit of existing data assets in</w:t>
      </w:r>
    </w:p>
    <w:p>
      <w:pPr>
        <w:numPr>
          <w:ilvl w:val="0"/>
          <w:numId w:val="1000"/>
        </w:numPr>
        <w:pStyle w:val="Compact"/>
      </w:pPr>
      <w:r>
        <w:t xml:space="preserve">Tashkent, Uzbekistan. This involves integrating data from various departments to create a unified data lake. This step is crucial for ensuring that our future AI initiatives are built on reliable foundations.</w:t>
      </w:r>
    </w:p>
    <w:p>
      <w:pPr>
        <w:numPr>
          <w:ilvl w:val="0"/>
          <w:numId w:val="1002"/>
        </w:numPr>
        <w:pStyle w:val="Compact"/>
      </w:pPr>
      <w:r>
        <w:rPr>
          <w:bCs/>
          <w:b/>
        </w:rPr>
        <w:t xml:space="preserve">Phase 3: Pilot Projects (Months 7-12)</w:t>
      </w:r>
      <w:r>
        <w:t xml:space="preserve">:</w:t>
      </w:r>
      <w:r>
        <w:t xml:space="preserve"> </w:t>
      </w:r>
      <w:r>
        <w:t xml:space="preserve">We will launch two pilot projects focused on customer churn prediction and supply chain optimization specifically tailored to the logistics network in</w:t>
      </w:r>
    </w:p>
    <w:p>
      <w:pPr>
        <w:numPr>
          <w:ilvl w:val="0"/>
          <w:numId w:val="1000"/>
        </w:numPr>
        <w:pStyle w:val="Compact"/>
      </w:pPr>
      <w:r>
        <w:t xml:space="preserve">Tashkent, Uzbekistan. These pilots will serve as proof-of-concept demonstrations for stakeholders.</w:t>
      </w:r>
    </w:p>
    <w:p>
      <w:pPr>
        <w:numPr>
          <w:ilvl w:val="0"/>
          <w:numId w:val="1002"/>
        </w:numPr>
        <w:pStyle w:val="Compact"/>
      </w:pPr>
      <w:r>
        <w:rPr>
          <w:bCs/>
          <w:b/>
        </w:rPr>
        <w:t xml:space="preserve">Phase 4: Scaling and Optimization (Months 13-18)</w:t>
      </w:r>
      <w:r>
        <w:t xml:space="preserve">:</w:t>
      </w:r>
      <w:r>
        <w:t xml:space="preserve"> </w:t>
      </w:r>
      <w:r>
        <w:t xml:space="preserve">Based on the success of the pilots, we will expand the team to include junior Data Scientists and Data Engineers. The focus will shift to deploying models into production environments across all business units in</w:t>
      </w:r>
    </w:p>
    <w:p>
      <w:pPr>
        <w:numPr>
          <w:ilvl w:val="0"/>
          <w:numId w:val="1000"/>
        </w:numPr>
        <w:pStyle w:val="Compact"/>
      </w:pPr>
      <w:r>
        <w:t xml:space="preserve">Tashkent, Uzbekistan.</w:t>
      </w:r>
    </w:p>
    <w:bookmarkEnd w:id="26"/>
    <w:bookmarkStart w:id="27" w:name="challenges-and-mitigation-strategies"/>
    <w:p>
      <w:pPr>
        <w:pStyle w:val="Heading2"/>
      </w:pPr>
      <w:r>
        <w:t xml:space="preserve">6. Challenges and Mitigation Strategies</w:t>
      </w:r>
    </w:p>
    <w:p>
      <w:pPr>
        <w:pStyle w:val="FirstParagraph"/>
      </w:pPr>
      <w:r>
        <w:t xml:space="preserve">Operating a specialized technical unit like this in an emerging market presents distinct challenges.</w:t>
      </w:r>
    </w:p>
    <w:p>
      <w:pPr>
        <w:numPr>
          <w:ilvl w:val="0"/>
          <w:numId w:val="1003"/>
        </w:numPr>
        <w:pStyle w:val="Compact"/>
      </w:pPr>
      <w:r>
        <w:rPr>
          <w:bCs/>
          <w:b/>
        </w:rPr>
        <w:t xml:space="preserve">Talent Retention:</w:t>
      </w:r>
      <w:r>
        <w:t xml:space="preserve">: There is high demand for Data Scientists globally. To mitigate this, we must offer competitive salaries and clear career growth paths within the context of</w:t>
      </w:r>
    </w:p>
    <w:p>
      <w:pPr>
        <w:numPr>
          <w:ilvl w:val="0"/>
          <w:numId w:val="1000"/>
        </w:numPr>
        <w:pStyle w:val="Compact"/>
      </w:pPr>
      <w:r>
        <w:t xml:space="preserve">Tashkent, Uzbekistan. Furthermore, creating a vibrant company culture that values innovation will help retain top talent.</w:t>
      </w:r>
    </w:p>
    <w:p>
      <w:pPr>
        <w:numPr>
          <w:ilvl w:val="0"/>
          <w:numId w:val="1003"/>
        </w:numPr>
        <w:pStyle w:val="Compact"/>
      </w:pPr>
      <w:r>
        <w:rPr>
          <w:bCs/>
          <w:b/>
        </w:rPr>
        <w:t xml:space="preserve">Data Privacy and Regulation:</w:t>
      </w:r>
      <w:r>
        <w:t xml:space="preserve">: The legal framework in</w:t>
      </w:r>
    </w:p>
    <w:p>
      <w:pPr>
        <w:numPr>
          <w:ilvl w:val="0"/>
          <w:numId w:val="1000"/>
        </w:numPr>
        <w:pStyle w:val="Compact"/>
      </w:pPr>
      <w:r>
        <w:t xml:space="preserve">Tashkent, Uzbekistan regarding data privacy is evolving. Our Data Scientist must ensure strict compliance with local laws, such as the Law on Personal Data Protection, to avoid legal repercussions.</w:t>
      </w:r>
    </w:p>
    <w:p>
      <w:pPr>
        <w:numPr>
          <w:ilvl w:val="0"/>
          <w:numId w:val="1003"/>
        </w:numPr>
        <w:pStyle w:val="Compact"/>
      </w:pPr>
      <w:r>
        <w:rPr>
          <w:bCs/>
          <w:b/>
        </w:rPr>
        <w:t xml:space="preserve">Infrastructure Limitations:</w:t>
      </w:r>
      <w:r>
        <w:t xml:space="preserve">: While internet infrastructure in Tashkent has improved significantly, intermittent connectivity can still be an issue. We will invest in redundant cloud storage solutions and local caching mechanisms to ensure business continuity.</w:t>
      </w:r>
    </w:p>
    <w:bookmarkEnd w:id="27"/>
    <w:bookmarkStart w:id="28" w:name="conclusion"/>
    <w:p>
      <w:pPr>
        <w:pStyle w:val="Heading2"/>
      </w:pPr>
      <w:r>
        <w:t xml:space="preserve">7. Conclusion</w:t>
      </w:r>
    </w:p>
    <w:p>
      <w:pPr>
        <w:pStyle w:val="FirstParagraph"/>
      </w:pPr>
      <w:r>
        <w:t xml:space="preserve">In conclusion, the establishment of a dedicated Data Science function is not merely an operational upgrade but a strategic imperative for our expansion in</w:t>
      </w:r>
    </w:p>
    <w:p>
      <w:pPr>
        <w:pStyle w:val="BodyText"/>
      </w:pPr>
      <w:r>
        <w:t xml:space="preserve">Tashkent, Uzbekistan. The synergy between the growing tech ecosystem in Tashkent and the specialized skills of a professional Data Scientist will unlock significant value for our organization. By investing in this initiative, we position ourselves as leaders in digital innovation within Central Asia.</w:t>
      </w:r>
    </w:p>
    <w:p>
      <w:pPr>
        <w:pStyle w:val="BodyText"/>
      </w:pPr>
      <w:r>
        <w:t xml:space="preserve">The potential for growth is immense. From optimizing local supply chains to predicting consumer trends, the applications are limitless. However, realizing this potential requires immediate action and a committed investment in human capital. We recommend approving the budget for the recruitment of a lead Data Scientist and the associated infrastructure upgrades effective immediately.</w:t>
      </w:r>
    </w:p>
    <w:p>
      <w:pPr>
        <w:pStyle w:val="BodyText"/>
      </w:pPr>
      <w:r>
        <w:t xml:space="preserve">This report underscores that while technology is universal, its application must be localized. The success of our Data Science initiatives in</w:t>
      </w:r>
    </w:p>
    <w:p>
      <w:pPr>
        <w:pStyle w:val="BodyText"/>
      </w:pPr>
      <w:r>
        <w:t xml:space="preserve">Tashkent, Uzbekistan, depends on our ability to adapt global best practices to the specific nuances of this dynamic region. By doing so, we ensure sustainable growth and long-term competitiveness.</w:t>
      </w:r>
    </w:p>
    <w:p>
      <w:pPr>
        <w:pStyle w:val="BodyText"/>
      </w:pPr>
      <w:r>
        <w:rPr>
          <w:iCs/>
          <w:i/>
        </w:rPr>
        <w:t xml:space="preserve">This report was generated for internal strategic planning purposes regarding operations in Tashkent, Uzbekistan. All data references are preliminary and subject to further validation by the Data Science team upon deployment.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Tashkent, Uzbekistan</dc:title>
  <dc:creator/>
  <dc:language>en</dc:language>
  <cp:keywords/>
  <dcterms:created xsi:type="dcterms:W3CDTF">2026-07-29T06:54:40Z</dcterms:created>
  <dcterms:modified xsi:type="dcterms:W3CDTF">2026-07-29T06:54:40Z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