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Community</w:t>
      </w:r>
      <w:r>
        <w:t xml:space="preserve"> </w:t>
      </w:r>
      <w:r>
        <w:t xml:space="preserve">Dental</w:t>
      </w:r>
      <w:r>
        <w:t xml:space="preserve"> </w:t>
      </w:r>
      <w:r>
        <w:t xml:space="preserve">Clinic</w:t>
      </w:r>
      <w:r>
        <w:t xml:space="preserve"> </w:t>
      </w:r>
      <w:r>
        <w:t xml:space="preserve">in</w:t>
      </w:r>
      <w:r>
        <w:t xml:space="preserve"> </w:t>
      </w:r>
      <w:r>
        <w:t xml:space="preserve">Afghanistan</w:t>
      </w:r>
      <w:r>
        <w:t xml:space="preserve"> </w:t>
      </w:r>
      <w:r>
        <w:t xml:space="preserve">Kabul</w:t>
      </w:r>
    </w:p>
    <w:bookmarkStart w:id="34" w:name="X3d109238fe2587089e62eb899d1a24362d546ac"/>
    <w:p>
      <w:pPr>
        <w:pStyle w:val="Heading1"/>
      </w:pPr>
      <w:r>
        <w:t xml:space="preserve">Project Report: Establishing a Sustainable Community Dental Clinic in Afghanistan Kabul</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humanitarian necessity for establishing a dedicated dental care facility in Kabul, Afghanistan. The initiative aims to address the critical gap in oral healthcare services within the capital city. By focusing on high-quality dental interventions combined with community education, this project seeks to improve overall public health outcomes in</w:t>
      </w:r>
      <w:r>
        <w:t xml:space="preserve"> </w:t>
      </w:r>
      <w:r>
        <w:rPr>
          <w:bCs/>
          <w:b/>
        </w:rPr>
        <w:t xml:space="preserve">Afghanistan Kabul</w:t>
      </w:r>
      <w:r>
        <w:t xml:space="preserve">. The report details the operational logistics, budgetary requirements, and risk mitigation strategies necessary to ensure the longevity and efficacy of a</w:t>
      </w:r>
      <w:r>
        <w:t xml:space="preserve"> </w:t>
      </w:r>
      <w:r>
        <w:rPr>
          <w:bCs/>
          <w:b/>
        </w:rPr>
        <w:t xml:space="preserve">Dentist</w:t>
      </w:r>
      <w:r>
        <w:t xml:space="preserve">-led medical intervention in a post-conflict environment.</w:t>
      </w:r>
    </w:p>
    <w:bookmarkEnd w:id="20"/>
    <w:bookmarkStart w:id="21" w:name="X25440bae146831849d0de7f0ed18159d22baf2f"/>
    <w:p>
      <w:pPr>
        <w:pStyle w:val="Heading2"/>
      </w:pPr>
      <w:r>
        <w:t xml:space="preserve">2. Background and Context: The Situation in Afghanistan Kabul</w:t>
      </w:r>
    </w:p>
    <w:p>
      <w:pPr>
        <w:pStyle w:val="FirstParagraph"/>
      </w:pPr>
      <w:r>
        <w:t xml:space="preserve">The healthcare infrastructure in Afghanistan has faced severe challenges due to decades of instability, economic fluctuation, and recent political transitions. Specifically within the capital city of Kabul, while some urban medical facilities remain operational, specialized care such as dentistry is often inaccessible to the average citizen due to high costs and a shortage of qualified professionals.</w:t>
      </w:r>
    </w:p>
    <w:p>
      <w:pPr>
        <w:pStyle w:val="BodyText"/>
      </w:pPr>
      <w:r>
        <w:t xml:space="preserve">In</w:t>
      </w:r>
      <w:r>
        <w:t xml:space="preserve"> </w:t>
      </w:r>
      <w:r>
        <w:rPr>
          <w:bCs/>
          <w:b/>
        </w:rPr>
        <w:t xml:space="preserve">Afghanistan Kabul</w:t>
      </w:r>
      <w:r>
        <w:t xml:space="preserve">, oral health issues are prevalent but frequently untreated. Common conditions include advanced dental caries, periodontal disease, and traumatic injuries resulting from conflict or accidents. The lack of preventive care leads to severe pain, difficulty in eating and speaking, and significant social stigma. Furthermore, oral health is intrinsically linked to systemic health; untreated dental infections can lead to life-threatening complications such as sepsis. Therefore, the establishment of a reliable</w:t>
      </w:r>
      <w:r>
        <w:t xml:space="preserve"> </w:t>
      </w:r>
      <w:r>
        <w:rPr>
          <w:bCs/>
          <w:b/>
        </w:rPr>
        <w:t xml:space="preserve">Dentist</w:t>
      </w:r>
      <w:r>
        <w:t xml:space="preserve"> </w:t>
      </w:r>
      <w:r>
        <w:t xml:space="preserve">clinic is not merely a cosmetic luxury but a fundamental public health necessity for the residents of Kabul.</w:t>
      </w:r>
    </w:p>
    <w:bookmarkEnd w:id="21"/>
    <w:bookmarkStart w:id="22" w:name="project-objectives"/>
    <w:p>
      <w:pPr>
        <w:pStyle w:val="Heading2"/>
      </w:pPr>
      <w:r>
        <w:t xml:space="preserve">3. Project Objectives</w:t>
      </w:r>
    </w:p>
    <w:p>
      <w:pPr>
        <w:pStyle w:val="FirstParagraph"/>
      </w:pPr>
      <w:r>
        <w:t xml:space="preserve">The primary goal of this project is to create a sustainable, high-standard dental clinic in Kabul that serves underprivileged populations. The specific objectives are as follows:</w:t>
      </w:r>
    </w:p>
    <w:p>
      <w:pPr>
        <w:numPr>
          <w:ilvl w:val="0"/>
          <w:numId w:val="1001"/>
        </w:numPr>
        <w:pStyle w:val="Compact"/>
      </w:pPr>
      <w:r>
        <w:rPr>
          <w:bCs/>
          <w:b/>
        </w:rPr>
        <w:t xml:space="preserve">Treatment Accessibility:</w:t>
      </w:r>
      <w:r>
        <w:t xml:space="preserve"> </w:t>
      </w:r>
      <w:r>
        <w:t xml:space="preserve">To provide affordable and free basic dental services (extractions, fillings, cleanings) to at least 50 patients per week.</w:t>
      </w:r>
    </w:p>
    <w:p>
      <w:pPr>
        <w:numPr>
          <w:ilvl w:val="0"/>
          <w:numId w:val="1001"/>
        </w:numPr>
        <w:pStyle w:val="Compact"/>
      </w:pPr>
      <w:r>
        <w:rPr>
          <w:bCs/>
          <w:b/>
        </w:rPr>
        <w:t xml:space="preserve">Educational Outreach:</w:t>
      </w:r>
      <w:r>
        <w:t xml:space="preserve"> </w:t>
      </w:r>
      <w:r>
        <w:t xml:space="preserve">To conduct monthly workshops in local communities regarding oral hygiene practices tailored to the cultural context of</w:t>
      </w:r>
      <w:r>
        <w:t xml:space="preserve"> </w:t>
      </w:r>
      <w:r>
        <w:rPr>
          <w:bCs/>
          <w:b/>
        </w:rPr>
        <w:t xml:space="preserve">Afghanistan Kabul</w:t>
      </w:r>
      <w:r>
        <w:t xml:space="preserve">.</w:t>
      </w:r>
    </w:p>
    <w:p>
      <w:pPr>
        <w:numPr>
          <w:ilvl w:val="0"/>
          <w:numId w:val="1001"/>
        </w:numPr>
        <w:pStyle w:val="Compact"/>
      </w:pPr>
      <w:r>
        <w:rPr>
          <w:bCs/>
          <w:b/>
        </w:rPr>
        <w:t xml:space="preserve">Capacity Building:</w:t>
      </w:r>
      <w:r>
        <w:t xml:space="preserve"> </w:t>
      </w:r>
      <w:r>
        <w:t xml:space="preserve">To train local dental assistants and hygienists, ensuring that the clinic maintains operational continuity even during staff transitions.</w:t>
      </w:r>
    </w:p>
    <w:p>
      <w:pPr>
        <w:numPr>
          <w:ilvl w:val="0"/>
          <w:numId w:val="1001"/>
        </w:numPr>
        <w:pStyle w:val="Compact"/>
      </w:pPr>
      <w:r>
        <w:rPr>
          <w:bCs/>
          <w:b/>
        </w:rPr>
        <w:t xml:space="preserve">Pain Relief Initiative:</w:t>
      </w:r>
      <w:r>
        <w:t xml:space="preserve"> </w:t>
      </w:r>
      <w:r>
        <w:t xml:space="preserve">To prioritize emergency cases involving severe pain and infection, thereby reducing the burden on general hospitals in Kabul.</w:t>
      </w:r>
    </w:p>
    <w:bookmarkEnd w:id="22"/>
    <w:bookmarkStart w:id="25" w:name="operational-strategy-and-staffing"/>
    <w:p>
      <w:pPr>
        <w:pStyle w:val="Heading2"/>
      </w:pPr>
      <w:r>
        <w:t xml:space="preserve">4. Operational Strategy and Staffing</w:t>
      </w:r>
    </w:p>
    <w:p>
      <w:pPr>
        <w:pStyle w:val="FirstParagraph"/>
      </w:pPr>
      <w:r>
        <w:t xml:space="preserve">The success of this project hinges on the presence of a qualified lead</w:t>
      </w:r>
      <w:r>
        <w:t xml:space="preserve"> </w:t>
      </w:r>
      <w:r>
        <w:rPr>
          <w:bCs/>
          <w:b/>
        </w:rPr>
        <w:t xml:space="preserve">Dentist</w:t>
      </w:r>
      <w:r>
        <w:t xml:space="preserve">. The hiring criteria for this role are rigorous, requiring not only clinical expertise but also cultural sensitivity and resilience. The lead dentist will be supported by two dental assistants and one administrative coordinator.</w:t>
      </w:r>
    </w:p>
    <w:bookmarkStart w:id="23" w:name="facility-requirements"/>
    <w:p>
      <w:pPr>
        <w:pStyle w:val="Heading3"/>
      </w:pPr>
      <w:r>
        <w:t xml:space="preserve">4.1 Facility Requirements</w:t>
      </w:r>
    </w:p>
    <w:p>
      <w:pPr>
        <w:pStyle w:val="FirstParagraph"/>
      </w:pPr>
      <w:r>
        <w:t xml:space="preserve">The clinic will be located in a central district of Kabul to ensure accessibility via public transport. The facility must include:</w:t>
      </w:r>
    </w:p>
    <w:p>
      <w:pPr>
        <w:numPr>
          <w:ilvl w:val="0"/>
          <w:numId w:val="1002"/>
        </w:numPr>
        <w:pStyle w:val="Compact"/>
      </w:pPr>
      <w:r>
        <w:t xml:space="preserve">A reception area for patient triage and record-keeping.</w:t>
      </w:r>
    </w:p>
    <w:p>
      <w:pPr>
        <w:numPr>
          <w:ilvl w:val="0"/>
          <w:numId w:val="1002"/>
        </w:numPr>
        <w:pStyle w:val="Compact"/>
      </w:pPr>
      <w:r>
        <w:t xml:space="preserve">Treatment rooms equipped with dental chairs, suction units, and sterilization autoclaves.</w:t>
      </w:r>
    </w:p>
    <w:p>
      <w:pPr>
        <w:numPr>
          <w:ilvl w:val="0"/>
          <w:numId w:val="1002"/>
        </w:numPr>
        <w:pStyle w:val="Compact"/>
      </w:pPr>
      <w:r>
        <w:t xml:space="preserve">An X-ray room to facilitate accurate diagnosis of internal dental structures.</w:t>
      </w:r>
    </w:p>
    <w:p>
      <w:pPr>
        <w:numPr>
          <w:ilvl w:val="0"/>
          <w:numId w:val="1002"/>
        </w:numPr>
        <w:pStyle w:val="Compact"/>
      </w:pPr>
      <w:r>
        <w:t xml:space="preserve">A dedicated storage room for controlled substances (analgesics) and general supplies, adhering to strict security protocols.</w:t>
      </w:r>
    </w:p>
    <w:bookmarkEnd w:id="23"/>
    <w:bookmarkStart w:id="24" w:name="supply-chain-logistics"/>
    <w:p>
      <w:pPr>
        <w:pStyle w:val="Heading3"/>
      </w:pPr>
      <w:r>
        <w:t xml:space="preserve">4.2 Supply Chain Logistics</w:t>
      </w:r>
    </w:p>
    <w:p>
      <w:pPr>
        <w:pStyle w:val="FirstParagraph"/>
      </w:pPr>
      <w:r>
        <w:t xml:space="preserve">Sourcing medical-grade dental materials in Afghanistan can be challenging due to import restrictions and logistical bottlenecks. The project will establish partnerships with international NGOs operating in Kabul to secure a steady supply of composites, anesthetics, and sterilization equipment. Local procurement will be prioritized for non-medical consumables such as gloves, masks, and cleaning supplies.</w:t>
      </w:r>
    </w:p>
    <w:bookmarkEnd w:id="24"/>
    <w:bookmarkEnd w:id="25"/>
    <w:bookmarkStart w:id="27" w:name="financial-plan-and-budget-overview"/>
    <w:p>
      <w:pPr>
        <w:pStyle w:val="Heading2"/>
      </w:pPr>
      <w:r>
        <w:t xml:space="preserve">5. Financial Plan and Budget Overview</w:t>
      </w:r>
    </w:p>
    <w:p>
      <w:pPr>
        <w:pStyle w:val="FirstParagraph"/>
      </w:pPr>
      <w:r>
        <w:t xml:space="preserve">Funding for this project will be sought through a combination of international humanitarian grants and private donations. The budget is structured to ensure 70% of funds go directly to patient care and operational costs, while 30% covers administration, security, and community outreach.</w:t>
      </w:r>
    </w:p>
    <w:bookmarkStart w:id="26" w:name="estimated-annual-budget-categories"/>
    <w:p>
      <w:pPr>
        <w:pStyle w:val="Heading3"/>
      </w:pPr>
      <w:r>
        <w:t xml:space="preserve">5.1 Estimated Annual Budget Categories</w:t>
      </w:r>
    </w:p>
    <w:p>
      <w:pPr>
        <w:numPr>
          <w:ilvl w:val="0"/>
          <w:numId w:val="1003"/>
        </w:numPr>
        <w:pStyle w:val="Compact"/>
      </w:pPr>
      <w:r>
        <w:rPr>
          <w:bCs/>
          <w:b/>
        </w:rPr>
        <w:t xml:space="preserve">Clinical Equipment &amp; Maintenance:</w:t>
      </w:r>
      <w:r>
        <w:t xml:space="preserve"> </w:t>
      </w:r>
      <w:r>
        <w:t xml:space="preserve">Initial investment in dental chairs and digital X-ray units, plus annual maintenance contracts.</w:t>
      </w:r>
    </w:p>
    <w:p>
      <w:pPr>
        <w:numPr>
          <w:ilvl w:val="0"/>
          <w:numId w:val="1003"/>
        </w:numPr>
        <w:pStyle w:val="Compact"/>
      </w:pPr>
      <w:r>
        <w:rPr>
          <w:bCs/>
          <w:b/>
        </w:rPr>
        <w:t xml:space="preserve">Surgical Supplies:</w:t>
      </w:r>
      <w:r>
        <w:t xml:space="preserve"> </w:t>
      </w:r>
      <w:r>
        <w:t xml:space="preserve">Monthly recurring costs for materials consumed during procedures.</w:t>
      </w:r>
    </w:p>
    <w:p>
      <w:pPr>
        <w:numPr>
          <w:ilvl w:val="0"/>
          <w:numId w:val="1003"/>
        </w:numPr>
        <w:pStyle w:val="Compact"/>
      </w:pPr>
      <w:r>
        <w:rPr>
          <w:bCs/>
          <w:b/>
        </w:rPr>
        <w:t xml:space="preserve">Human Resources:</w:t>
      </w:r>
      <w:r>
        <w:t xml:space="preserve"> </w:t>
      </w:r>
      <w:r>
        <w:t xml:space="preserve">Competitive salaries for the lead dentist, assistants, and security staff to retain talent in Kabul.</w:t>
      </w:r>
    </w:p>
    <w:p>
      <w:pPr>
        <w:numPr>
          <w:ilvl w:val="0"/>
          <w:numId w:val="1003"/>
        </w:numPr>
        <w:pStyle w:val="Compact"/>
      </w:pPr>
      <w:r>
        <w:rPr>
          <w:bCs/>
          <w:b/>
        </w:rPr>
        <w:t xml:space="preserve">Crisis Management Fund:</w:t>
      </w:r>
      <w:r>
        <w:t xml:space="preserve"> </w:t>
      </w:r>
      <w:r>
        <w:t xml:space="preserve">A reserve fund to address emergency situations such as power outages or supply chain disruptions common in</w:t>
      </w:r>
      <w:r>
        <w:t xml:space="preserve"> </w:t>
      </w:r>
      <w:r>
        <w:rPr>
          <w:bCs/>
          <w:b/>
        </w:rPr>
        <w:t xml:space="preserve">Afghanistan Kabul</w:t>
      </w:r>
      <w:r>
        <w:t xml:space="preserve">.</w:t>
      </w:r>
    </w:p>
    <w:bookmarkEnd w:id="26"/>
    <w:bookmarkEnd w:id="27"/>
    <w:bookmarkStart w:id="31" w:name="risk-assessment-and-mitigation"/>
    <w:p>
      <w:pPr>
        <w:pStyle w:val="Heading2"/>
      </w:pPr>
      <w:r>
        <w:t xml:space="preserve">6. Risk Assessment and Mitigation</w:t>
      </w:r>
    </w:p>
    <w:p>
      <w:pPr>
        <w:pStyle w:val="FirstParagraph"/>
      </w:pPr>
      <w:r>
        <w:rPr>
          <w:bCs/>
          <w:b/>
        </w:rPr>
        <w:t xml:space="preserve">Afghanistan Kabul</w:t>
      </w:r>
      <w:r>
        <w:t xml:space="preserve"> </w:t>
      </w:r>
      <w:r>
        <w:t xml:space="preserve">presents unique security and operational risks that must be managed proactively.</w:t>
      </w:r>
    </w:p>
    <w:bookmarkStart w:id="28" w:name="security-risks"/>
    <w:p>
      <w:pPr>
        <w:pStyle w:val="Heading3"/>
      </w:pPr>
      <w:r>
        <w:t xml:space="preserve">6.1 Security Risks</w:t>
      </w:r>
    </w:p>
    <w:p>
      <w:pPr>
        <w:pStyle w:val="FirstParagraph"/>
      </w:pPr>
      <w:r>
        <w:t xml:space="preserve">The potential for civil unrest or targeted attacks is a concern. To mitigate this, the clinic will maintain a low profile, avoiding public signage that draws excessive attention. Security personnel will be hired from trusted local sources to monitor access points. The lead</w:t>
      </w:r>
      <w:r>
        <w:t xml:space="preserve"> </w:t>
      </w:r>
      <w:r>
        <w:rPr>
          <w:bCs/>
          <w:b/>
        </w:rPr>
        <w:t xml:space="preserve">Dentist</w:t>
      </w:r>
      <w:r>
        <w:t xml:space="preserve"> </w:t>
      </w:r>
      <w:r>
        <w:t xml:space="preserve">and staff will undergo regular security awareness training.</w:t>
      </w:r>
    </w:p>
    <w:bookmarkEnd w:id="28"/>
    <w:bookmarkStart w:id="29" w:name="economic-and-political-volatility"/>
    <w:p>
      <w:pPr>
        <w:pStyle w:val="Heading3"/>
      </w:pPr>
      <w:r>
        <w:t xml:space="preserve">6.2 Economic and Political Volatility</w:t>
      </w:r>
    </w:p>
    <w:p>
      <w:pPr>
        <w:pStyle w:val="FirstParagraph"/>
      </w:pPr>
      <w:r>
        <w:t xml:space="preserve">Floation of the Afghan currency affects purchasing power. By pricing services in a stable manner or accepting international donations directly, the clinic can insulate itself from local inflation. Furthermore, maintaining neutrality and adhering to universal humanitarian principles is crucial for gaining acceptance among all community factions in Kabul.</w:t>
      </w:r>
    </w:p>
    <w:bookmarkEnd w:id="29"/>
    <w:bookmarkStart w:id="30" w:name="healthcare-infrastructure-gaps"/>
    <w:p>
      <w:pPr>
        <w:pStyle w:val="Heading3"/>
      </w:pPr>
      <w:r>
        <w:t xml:space="preserve">6.3 Healthcare Infrastructure Gaps</w:t>
      </w:r>
    </w:p>
    <w:p>
      <w:pPr>
        <w:pStyle w:val="FirstParagraph"/>
      </w:pPr>
      <w:r>
        <w:t xml:space="preserve">Persistent electricity shortages require the installation of industrial-grade solar power systems or heavy-duty generators to ensure that sterilization equipment and lighting function continuously. This investment is critical for maintaining infection control standards.</w:t>
      </w:r>
    </w:p>
    <w:bookmarkEnd w:id="30"/>
    <w:bookmarkEnd w:id="31"/>
    <w:bookmarkStart w:id="32" w:name="monitoring-and-evaluation"/>
    <w:p>
      <w:pPr>
        <w:pStyle w:val="Heading2"/>
      </w:pPr>
      <w:r>
        <w:t xml:space="preserve">7. Monitoring and Evaluation</w:t>
      </w:r>
    </w:p>
    <w:p>
      <w:pPr>
        <w:pStyle w:val="FirstParagraph"/>
      </w:pPr>
      <w:r>
        <w:t xml:space="preserve">To ensure accountability, the project will implement a robust monitoring system. Key Performance Indicators (KPIs) include:</w:t>
      </w:r>
    </w:p>
    <w:p>
      <w:pPr>
        <w:numPr>
          <w:ilvl w:val="0"/>
          <w:numId w:val="1004"/>
        </w:numPr>
        <w:pStyle w:val="Compact"/>
      </w:pPr>
      <w:r>
        <w:t xml:space="preserve">The number of patients treated per month.</w:t>
      </w:r>
    </w:p>
    <w:p>
      <w:pPr>
        <w:numPr>
          <w:ilvl w:val="0"/>
          <w:numId w:val="1004"/>
        </w:numPr>
        <w:pStyle w:val="Compact"/>
      </w:pPr>
      <w:r>
        <w:t xml:space="preserve">Patient satisfaction scores based on follow-up surveys.</w:t>
      </w:r>
    </w:p>
    <w:p>
      <w:pPr>
        <w:numPr>
          <w:ilvl w:val="0"/>
          <w:numId w:val="1004"/>
        </w:numPr>
        <w:pStyle w:val="Compact"/>
      </w:pPr>
      <w:r>
        <w:t xml:space="preserve">The reduction in emergency referrals to general hospitals due to dental issues.</w:t>
      </w:r>
    </w:p>
    <w:p>
      <w:pPr>
        <w:pStyle w:val="FirstParagraph"/>
      </w:pPr>
      <w:r>
        <w:t xml:space="preserve">Quarterly reports will be generated and shared with stakeholders. These reports will analyze clinical outcomes, financial efficiency, and community impact. Adjustments to the operational strategy will be made based on this data to ensure the project remains responsive to the evolving needs of</w:t>
      </w:r>
      <w:r>
        <w:t xml:space="preserve"> </w:t>
      </w:r>
      <w:r>
        <w:rPr>
          <w:bCs/>
          <w:b/>
        </w:rPr>
        <w:t xml:space="preserve">Afghanistan Kabul</w:t>
      </w:r>
      <w:r>
        <w:t xml:space="preserve">.</w:t>
      </w:r>
    </w:p>
    <w:bookmarkEnd w:id="32"/>
    <w:bookmarkStart w:id="33" w:name="conclusion"/>
    <w:p>
      <w:pPr>
        <w:pStyle w:val="Heading2"/>
      </w:pPr>
      <w:r>
        <w:t xml:space="preserve">8. Conclusion</w:t>
      </w:r>
    </w:p>
    <w:p>
      <w:pPr>
        <w:pStyle w:val="FirstParagraph"/>
      </w:pPr>
      <w:r>
        <w:t xml:space="preserve">The establishment of a dedicated dental clinic in Kabul represents a vital step toward holistic healthcare recovery in the region. By addressing the often-overlooked domain of oral health, this project contributes to the overall well-being and social reintegration of citizens in</w:t>
      </w:r>
      <w:r>
        <w:t xml:space="preserve"> </w:t>
      </w:r>
      <w:r>
        <w:rPr>
          <w:bCs/>
          <w:b/>
        </w:rPr>
        <w:t xml:space="preserve">Afghanistan Kabul</w:t>
      </w:r>
      <w:r>
        <w:t xml:space="preserve">. The presence of a skilled, compassionate</w:t>
      </w:r>
      <w:r>
        <w:t xml:space="preserve"> </w:t>
      </w:r>
      <w:r>
        <w:rPr>
          <w:bCs/>
          <w:b/>
        </w:rPr>
        <w:t xml:space="preserve">Dentist</w:t>
      </w:r>
      <w:r>
        <w:t xml:space="preserve"> </w:t>
      </w:r>
      <w:r>
        <w:t xml:space="preserve">is central to this mission, serving as both a medical provider and a symbol of stability. With careful planning, secure funding, and community engagement, this project promises to deliver sustainable health benefits to thousands of families in the capital.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Community Dental Clinic in Afghanistan Kabul</dc:title>
  <dc:creator/>
  <dc:language>en</dc:language>
  <cp:keywords/>
  <dcterms:created xsi:type="dcterms:W3CDTF">2026-07-30T03:03:50Z</dcterms:created>
  <dcterms:modified xsi:type="dcterms:W3CDTF">2026-07-30T03:03:50Z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