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33" w:name="X8a370f90fc8850865ec6521a1e0a5125f1a67e2"/>
    <w:p>
      <w:pPr>
        <w:pStyle w:val="Heading1"/>
      </w:pPr>
      <w:r>
        <w:rPr>
          <w:bCs/>
          <w:b/>
        </w:rPr>
        <w:t xml:space="preserve">Project Report:</w:t>
      </w:r>
      <w:r>
        <w:t xml:space="preserve"> </w:t>
      </w:r>
      <w:r>
        <w:t xml:space="preserve">Strategic Establishment of a General and Cosmetic</w:t>
      </w:r>
      <w:r>
        <w:t xml:space="preserve"> </w:t>
      </w:r>
      <w:r>
        <w:rPr>
          <w:bCs/>
          <w:b/>
        </w:rPr>
        <w:t xml:space="preserve">Dentist</w:t>
      </w:r>
      <w:r>
        <w:br/>
      </w:r>
      <w:r>
        <w:t xml:space="preserve">Clinic in</w:t>
      </w:r>
      <w:r>
        <w:t xml:space="preserve"> </w:t>
      </w:r>
      <w:r>
        <w:rPr>
          <w:bCs/>
          <w:b/>
        </w:rPr>
        <w:t xml:space="preserve">Australia Brisbane</w:t>
      </w:r>
    </w:p>
    <w:p>
      <w:pPr>
        <w:pStyle w:val="FirstParagraph"/>
      </w:pPr>
      <w:r>
        <w:t xml:space="preserve">Date: October 2023</w:t>
      </w:r>
      <w:r>
        <w:br/>
      </w:r>
    </w:p>
    <w:bookmarkStart w:id="20" w:name="executive-summary"/>
    <w:p>
      <w:pPr>
        <w:pStyle w:val="Heading2"/>
      </w:pPr>
      <w:r>
        <w:t xml:space="preserve">1. Executive Summary</w:t>
      </w:r>
    </w:p>
    <w:p>
      <w:pPr>
        <w:pStyle w:val="FirstParagraph"/>
      </w:pPr>
      <w:r>
        <w:t xml:space="preserve">This Project Report outlines the strategic plan to establish a state-of-the-art dental practice in the heart of</w:t>
      </w:r>
      <w:r>
        <w:t xml:space="preserve"> </w:t>
      </w:r>
      <w:r>
        <w:rPr>
          <w:bCs/>
          <w:b/>
        </w:rPr>
        <w:t xml:space="preserve">Australia Brisbane</w:t>
      </w:r>
      <w:r>
        <w:t xml:space="preserve">. The proposed venture aims to address the growing demand for high-quality, accessible oral healthcare within this dynamic Queensland capital. By leveraging current demographic trends, technological advancements in dentistry, and a patient-centric operational model, this project seeks to position itself as a leading</w:t>
      </w:r>
      <w:r>
        <w:t xml:space="preserve"> </w:t>
      </w:r>
      <w:r>
        <w:rPr>
          <w:bCs/>
          <w:b/>
        </w:rPr>
        <w:t xml:space="preserve">Dentist</w:t>
      </w:r>
      <w:r>
        <w:t xml:space="preserve"> </w:t>
      </w:r>
      <w:r>
        <w:t xml:space="preserve">service provider in the region. The report details market analysis, regulatory compliance specific to</w:t>
      </w:r>
      <w:r>
        <w:t xml:space="preserve"> </w:t>
      </w:r>
      <w:r>
        <w:rPr>
          <w:bCs/>
          <w:b/>
        </w:rPr>
        <w:t xml:space="preserve">Australia Brisbane</w:t>
      </w:r>
      <w:r>
        <w:t xml:space="preserve">, financial projections, and operational strategies.</w:t>
      </w:r>
    </w:p>
    <w:bookmarkEnd w:id="20"/>
    <w:bookmarkStart w:id="23" w:name="X12442f3cdc06a1b45feb3a81c0e4114771b3cae"/>
    <w:p>
      <w:pPr>
        <w:pStyle w:val="Heading2"/>
      </w:pPr>
      <w:r>
        <w:t xml:space="preserve">2. Market Analysis: The Context of Australia Brisbane</w:t>
      </w:r>
    </w:p>
    <w:p>
      <w:pPr>
        <w:pStyle w:val="FirstParagraph"/>
      </w:pPr>
      <w:r>
        <w:rPr>
          <w:bCs/>
          <w:b/>
        </w:rPr>
        <w:t xml:space="preserve">Australia Brisbane</w:t>
      </w:r>
      <w:r>
        <w:t xml:space="preserve"> </w:t>
      </w:r>
      <w:r>
        <w:t xml:space="preserve">presents a unique and favorable environment for new healthcare ventures. As the third-most populous city in Australia, Brisbane has experienced significant population growth over the last decade, driven by internal migration from other states and international relocation. This demographic shift has created an urgent need for expanded healthcare infrastructure.</w:t>
      </w:r>
    </w:p>
    <w:bookmarkStart w:id="21" w:name="demographic-trends"/>
    <w:p>
      <w:pPr>
        <w:pStyle w:val="Heading3"/>
      </w:pPr>
      <w:r>
        <w:t xml:space="preserve">2.1 Demographic Trends</w:t>
      </w:r>
    </w:p>
    <w:p>
      <w:pPr>
        <w:pStyle w:val="FirstParagraph"/>
      </w:pPr>
      <w:r>
        <w:t xml:space="preserve">The population of</w:t>
      </w:r>
      <w:r>
        <w:t xml:space="preserve"> </w:t>
      </w:r>
      <w:r>
        <w:rPr>
          <w:bCs/>
          <w:b/>
        </w:rPr>
        <w:t xml:space="preserve">Australia Brisbane</w:t>
      </w:r>
      <w:r>
        <w:t xml:space="preserve"> </w:t>
      </w:r>
      <w:r>
        <w:t xml:space="preserve">is aging, with a substantial proportion of residents over the age of 50 requiring complex dental care, including implants and prosthodontics. Simultaneously, there is a growing young professional demographic in suburbs like Fortitude Valley and South Bank that prioritizes cosmetic dentistry and preventative care. This dual demand allows for a diversified service portfolio.</w:t>
      </w:r>
    </w:p>
    <w:bookmarkEnd w:id="21"/>
    <w:bookmarkStart w:id="22" w:name="competitive-landscape"/>
    <w:p>
      <w:pPr>
        <w:pStyle w:val="Heading3"/>
      </w:pPr>
      <w:r>
        <w:t xml:space="preserve">2.2 Competitive Landscape</w:t>
      </w:r>
    </w:p>
    <w:p>
      <w:pPr>
        <w:pStyle w:val="FirstParagraph"/>
      </w:pPr>
      <w:r>
        <w:t xml:space="preserve">While the market is saturated with general practitioners, there is a noticeable gap in premium, appointment-based clinics that offer extended hours and seamless digital integration. Most existing practices in the northern and southern suburbs of</w:t>
      </w:r>
      <w:r>
        <w:t xml:space="preserve"> </w:t>
      </w:r>
      <w:r>
        <w:rPr>
          <w:bCs/>
          <w:b/>
        </w:rPr>
        <w:t xml:space="preserve">Australia Brisbane</w:t>
      </w:r>
      <w:r>
        <w:t xml:space="preserve"> </w:t>
      </w:r>
      <w:r>
        <w:t xml:space="preserve">struggle with wait times exceeding four weeks. This project aims to fill that void by ensuring same-day or next-day availability for emergency and routine check-ups.</w:t>
      </w:r>
    </w:p>
    <w:bookmarkEnd w:id="22"/>
    <w:bookmarkEnd w:id="23"/>
    <w:bookmarkStart w:id="24" w:name="regulatory-framework-and-compliance"/>
    <w:p>
      <w:pPr>
        <w:pStyle w:val="Heading2"/>
      </w:pPr>
      <w:r>
        <w:t xml:space="preserve">3. Regulatory Framework and Compliance</w:t>
      </w:r>
    </w:p>
    <w:p>
      <w:pPr>
        <w:pStyle w:val="FirstParagraph"/>
      </w:pPr>
      <w:r>
        <w:t xml:space="preserve">Operating a dental practice in Australia requires strict adherence to federal and state regulations. For a new</w:t>
      </w:r>
      <w:r>
        <w:t xml:space="preserve"> </w:t>
      </w:r>
      <w:r>
        <w:rPr>
          <w:bCs/>
          <w:b/>
        </w:rPr>
        <w:t xml:space="preserve">Dentist</w:t>
      </w:r>
      <w:r>
        <w:t xml:space="preserve"> </w:t>
      </w:r>
      <w:r>
        <w:t xml:space="preserve">clinic in this region, the following compliance measures are critical:</w:t>
      </w:r>
    </w:p>
    <w:p>
      <w:pPr>
        <w:numPr>
          <w:ilvl w:val="0"/>
          <w:numId w:val="1001"/>
        </w:numPr>
        <w:pStyle w:val="Compact"/>
      </w:pPr>
      <w:r>
        <w:rPr>
          <w:bCs/>
          <w:b/>
        </w:rPr>
        <w:t xml:space="preserve">Australian Dental Board Registration:</w:t>
      </w:r>
      <w:r>
        <w:t xml:space="preserve">All practitioners must be registered with the Dental Board of Australia under AHPRA (Australian Health Practitioner Regulation Agency). This ensures that every dentist practicing in our facility meets national competency standards.</w:t>
      </w:r>
    </w:p>
    <w:p>
      <w:pPr>
        <w:numPr>
          <w:ilvl w:val="0"/>
          <w:numId w:val="1001"/>
        </w:numPr>
        <w:pStyle w:val="Compact"/>
      </w:pPr>
      <w:r>
        <w:rPr>
          <w:bCs/>
          <w:b/>
        </w:rPr>
        <w:t xml:space="preserve">Radiation Safety:</w:t>
      </w:r>
      <w:r>
        <w:t xml:space="preserve">In accordance with the Radiology regulations specific to Queensland, all X-ray and CBCT equipment must be registered, and staff must undergo specialized safety training.</w:t>
      </w:r>
    </w:p>
    <w:p>
      <w:pPr>
        <w:numPr>
          <w:ilvl w:val="0"/>
          <w:numId w:val="1001"/>
        </w:numPr>
        <w:pStyle w:val="Compact"/>
      </w:pPr>
      <w:r>
        <w:rPr>
          <w:bCs/>
          <w:b/>
        </w:rPr>
        <w:t xml:space="preserve">Infection Control:</w:t>
      </w:r>
      <w:r>
        <w:t xml:space="preserve">The clinic will strictly follow the "Australian Guidelines for Infection Prevention and Control in Dental Settings," which are rigorous regarding sterilization processes to maintain patient safety.</w:t>
      </w:r>
    </w:p>
    <w:p>
      <w:pPr>
        <w:numPr>
          <w:ilvl w:val="0"/>
          <w:numId w:val="1001"/>
        </w:numPr>
        <w:pStyle w:val="Compact"/>
      </w:pPr>
      <w:r>
        <w:rPr>
          <w:bCs/>
          <w:b/>
        </w:rPr>
        <w:t xml:space="preserve">No Gap Schemes:</w:t>
      </w:r>
      <w:r>
        <w:t xml:space="preserve">To enhance accessibility, the practice will engage with private health insurers common in</w:t>
      </w:r>
      <w:r>
        <w:t xml:space="preserve"> </w:t>
      </w:r>
      <w:r>
        <w:rPr>
          <w:bCs/>
          <w:b/>
        </w:rPr>
        <w:t xml:space="preserve">Australia Brisbane</w:t>
      </w:r>
      <w:r>
        <w:t xml:space="preserve">, offering "No Gap" or "Known Gap" treatments for major dental services, thereby reducing out-of-pocket costs for patients.</w:t>
      </w:r>
    </w:p>
    <w:bookmarkEnd w:id="24"/>
    <w:bookmarkStart w:id="27" w:name="Xd81c92f364fa96c07b3dc0d8e413629b09f6b17"/>
    <w:p>
      <w:pPr>
        <w:pStyle w:val="Heading2"/>
      </w:pPr>
      <w:r>
        <w:t xml:space="preserve">4. Operational Strategy and Service Offerings</w:t>
      </w:r>
    </w:p>
    <w:p>
      <w:pPr>
        <w:pStyle w:val="FirstParagraph"/>
      </w:pPr>
      <w:r>
        <w:t xml:space="preserve">The core philosophy of this project is to deliver exceptional patient experiences through modern efficiency and clinical excellence. The clinic will be located in a high-traffic area within the Brisbane CBD, easily accessible via public transport, which is vital for our target demographic.</w:t>
      </w:r>
    </w:p>
    <w:bookmarkStart w:id="25" w:name="service-portfolio"/>
    <w:p>
      <w:pPr>
        <w:pStyle w:val="Heading3"/>
      </w:pPr>
      <w:r>
        <w:t xml:space="preserve">4.1 Service Portfolio</w:t>
      </w:r>
    </w:p>
    <w:p>
      <w:pPr>
        <w:pStyle w:val="FirstParagraph"/>
      </w:pPr>
      <w:r>
        <w:t xml:space="preserve">The</w:t>
      </w:r>
      <w:r>
        <w:t xml:space="preserve"> </w:t>
      </w:r>
      <w:r>
        <w:rPr>
          <w:bCs/>
          <w:b/>
        </w:rPr>
        <w:t xml:space="preserve">Dentist</w:t>
      </w:r>
      <w:r>
        <w:t xml:space="preserve"> </w:t>
      </w:r>
      <w:r>
        <w:t xml:space="preserve">services will be categorized into three main pillars:</w:t>
      </w:r>
    </w:p>
    <w:p>
      <w:pPr>
        <w:numPr>
          <w:ilvl w:val="0"/>
          <w:numId w:val="1002"/>
        </w:numPr>
        <w:pStyle w:val="Compact"/>
      </w:pPr>
      <w:r>
        <w:rPr>
          <w:bCs/>
          <w:b/>
        </w:rPr>
        <w:t xml:space="preserve">Premier General Dentistry:</w:t>
      </w:r>
      <w:r>
        <w:t xml:space="preserve">Focusing on preventative care, restorative work (fillings, root canals), and periodontal health. This forms the steady revenue base of the practice.</w:t>
      </w:r>
    </w:p>
    <w:p>
      <w:pPr>
        <w:numPr>
          <w:ilvl w:val="0"/>
          <w:numId w:val="1002"/>
        </w:numPr>
        <w:pStyle w:val="Compact"/>
      </w:pPr>
      <w:r>
        <w:rPr>
          <w:bCs/>
          <w:b/>
        </w:rPr>
        <w:t xml:space="preserve">Cosmetic Enhancements:</w:t>
      </w:r>
      <w:r>
        <w:t xml:space="preserve">Given the sunny lifestyle associated with</w:t>
      </w:r>
      <w:r>
        <w:t xml:space="preserve"> </w:t>
      </w:r>
      <w:r>
        <w:rPr>
          <w:bCs/>
          <w:b/>
        </w:rPr>
        <w:t xml:space="preserve">Australia Brisbane</w:t>
      </w:r>
      <w:r>
        <w:t xml:space="preserve">, there is high demand for veneers, teeth whitening, and Invisalign. We will employ a dedicated cosmetic specialist to drive this segment.</w:t>
      </w:r>
    </w:p>
    <w:p>
      <w:pPr>
        <w:numPr>
          <w:ilvl w:val="0"/>
          <w:numId w:val="1002"/>
        </w:numPr>
        <w:pStyle w:val="Compact"/>
      </w:pPr>
      <w:r>
        <w:rPr>
          <w:bCs/>
          <w:b/>
        </w:rPr>
        <w:t xml:space="preserve">Implantology and Surgery:</w:t>
      </w:r>
      <w:r>
        <w:t xml:space="preserve">To compete with specialized referral centers, we will install an in-house CBCT scanner and perform minor oral surgeries on-site.</w:t>
      </w:r>
    </w:p>
    <w:bookmarkEnd w:id="25"/>
    <w:bookmarkStart w:id="26" w:name="technology-integration"/>
    <w:p>
      <w:pPr>
        <w:pStyle w:val="Heading3"/>
      </w:pPr>
      <w:r>
        <w:t xml:space="preserve">4.2 Technology Integration</w:t>
      </w:r>
    </w:p>
    <w:p>
      <w:pPr>
        <w:pStyle w:val="FirstParagraph"/>
      </w:pPr>
      <w:r>
        <w:t xml:space="preserve">We will implement a cloud-based Practice Management Software that allows patients in</w:t>
      </w:r>
      <w:r>
        <w:t xml:space="preserve"> </w:t>
      </w:r>
      <w:r>
        <w:rPr>
          <w:bCs/>
          <w:b/>
        </w:rPr>
        <w:t xml:space="preserve">Australia Brisbane</w:t>
      </w:r>
    </w:p>
    <w:bookmarkEnd w:id="26"/>
    <w:bookmarkEnd w:id="27"/>
    <w:bookmarkStart w:id="28" w:name="human-resources-and-staffing"/>
    <w:p>
      <w:pPr>
        <w:pStyle w:val="Heading2"/>
      </w:pPr>
      <w:r>
        <w:t xml:space="preserve">5. Human Resources and Staffing</w:t>
      </w:r>
    </w:p>
    <w:p>
      <w:pPr>
        <w:pStyle w:val="FirstParagraph"/>
      </w:pPr>
      <w:r>
        <w:t xml:space="preserve">The success of any dental practice relies heavily on the expertise of its team. The initial staffing plan for this project includes:</w:t>
      </w:r>
    </w:p>
    <w:p>
      <w:pPr>
        <w:numPr>
          <w:ilvl w:val="0"/>
          <w:numId w:val="1003"/>
        </w:numPr>
        <w:pStyle w:val="Compact"/>
      </w:pPr>
      <w:r>
        <w:rPr>
          <w:bCs/>
          <w:b/>
        </w:rPr>
        <w:t xml:space="preserve">Clinical Staff:</w:t>
      </w:r>
      <w:r>
        <w:t xml:space="preserve">A Principal Dentist, two Associate Dentists, three Dental Hygienists/Therapists, and two Dental Assistants. All clinical staff will hold current registration in Australia.</w:t>
      </w:r>
    </w:p>
    <w:p>
      <w:pPr>
        <w:numPr>
          <w:ilvl w:val="0"/>
          <w:numId w:val="1003"/>
        </w:numPr>
        <w:pStyle w:val="Compact"/>
      </w:pPr>
      <w:r>
        <w:rPr>
          <w:bCs/>
          <w:b/>
        </w:rPr>
        <w:t xml:space="preserve">Administrative Team:</w:t>
      </w:r>
      <w:r>
        <w:t xml:space="preserve">A Practice Manager with extensive experience in the Australian healthcare sector to handle billing, insurance claims (Medicare and Private Health), and patient relations.</w:t>
      </w:r>
    </w:p>
    <w:p>
      <w:pPr>
        <w:pStyle w:val="FirstParagraph"/>
      </w:pPr>
      <w:r>
        <w:t xml:space="preserve">We prioritize a supportive work culture that adheres to Australian workplace laws, offering competitive salaries well above the award rates to retain top talent in the competitive</w:t>
      </w:r>
      <w:r>
        <w:t xml:space="preserve"> </w:t>
      </w:r>
      <w:r>
        <w:rPr>
          <w:bCs/>
          <w:b/>
        </w:rPr>
        <w:t xml:space="preserve">Australia Brisbane</w:t>
      </w:r>
    </w:p>
    <w:bookmarkEnd w:id="28"/>
    <w:bookmarkStart w:id="29" w:name="financial-projections-and-sustainability"/>
    <w:p>
      <w:pPr>
        <w:pStyle w:val="Heading2"/>
      </w:pPr>
      <w:r>
        <w:t xml:space="preserve">6. Financial Projections and Sustainability</w:t>
      </w:r>
    </w:p>
    <w:p>
      <w:pPr>
        <w:pStyle w:val="FirstParagraph"/>
      </w:pPr>
      <w:r>
        <w:t xml:space="preserve">The initial capital expenditure covers leasehold improvements, dental chairs, sterilization units, digital radiography systems, and marketing launch costs. The revenue model is diversified between private insurance rebates and out-of-pocket payments.</w:t>
      </w:r>
    </w:p>
    <w:p>
      <w:pPr>
        <w:pStyle w:val="BodyText"/>
      </w:pPr>
      <w:r>
        <w:t xml:space="preserve">Break-even analysis suggests that the practice will achieve operational breakeven within 14 months of opening. This projection assumes a steady patient acquisition rate of 15 new patients per week during the first year, leveraging local marketing in</w:t>
      </w:r>
      <w:r>
        <w:t xml:space="preserve"> </w:t>
      </w:r>
      <w:r>
        <w:rPr>
          <w:bCs/>
          <w:b/>
        </w:rPr>
        <w:t xml:space="preserve">Australia Brisbane</w:t>
      </w:r>
      <w:r>
        <w:t xml:space="preserve"> </w:t>
      </w:r>
      <w:r>
        <w:t xml:space="preserve">communities and digital advertising campaigns.</w:t>
      </w:r>
    </w:p>
    <w:bookmarkEnd w:id="29"/>
    <w:bookmarkStart w:id="30" w:name="risk-management"/>
    <w:p>
      <w:pPr>
        <w:pStyle w:val="Heading2"/>
      </w:pPr>
      <w:r>
        <w:t xml:space="preserve">7. Risk Management</w:t>
      </w:r>
    </w:p>
    <w:p>
      <w:pPr>
        <w:pStyle w:val="FirstParagraph"/>
      </w:pPr>
      <w:r>
        <w:rPr>
          <w:bCs/>
          <w:b/>
        </w:rPr>
        <w:t xml:space="preserve">Economic Sensitivity:</w:t>
      </w:r>
      <w:r>
        <w:t xml:space="preserve">Dental care can be discretionary. To mitigate this, the clinic will offer flexible payment plans (e.g., Afterpay or Zip) which are popular in Australia for managing larger healthcare bills.</w:t>
      </w:r>
    </w:p>
    <w:p>
      <w:pPr>
        <w:pStyle w:val="BodyText"/>
      </w:pPr>
      <w:r>
        <w:rPr>
          <w:bCs/>
          <w:b/>
        </w:rPr>
        <w:t xml:space="preserve">Staff Retention:</w:t>
      </w:r>
      <w:r>
        <w:t xml:space="preserve">The shortage of dental specialists is a national issue. We will implement retention bonuses and continuous professional development opportunities to ensure long-term staff stability.</w:t>
      </w:r>
    </w:p>
    <w:bookmarkEnd w:id="30"/>
    <w:bookmarkStart w:id="31" w:name="conclusion"/>
    <w:p>
      <w:pPr>
        <w:pStyle w:val="Heading2"/>
      </w:pPr>
      <w:r>
        <w:t xml:space="preserve">8. Conclusion</w:t>
      </w:r>
    </w:p>
    <w:p>
      <w:pPr>
        <w:pStyle w:val="FirstParagraph"/>
      </w:pPr>
      <w:r>
        <w:t xml:space="preserve">This Project Report demonstrates that establishing a new dental practice in</w:t>
      </w:r>
      <w:r>
        <w:t xml:space="preserve"> </w:t>
      </w:r>
      <w:r>
        <w:rPr>
          <w:bCs/>
          <w:b/>
        </w:rPr>
        <w:t xml:space="preserve">Australia Brisbane</w:t>
      </w:r>
      <w:r>
        <w:t xml:space="preserve"> </w:t>
      </w:r>
      <w:r>
        <w:t xml:space="preserve">is not only commercially viable but also socially beneficial. The region exhibits strong demographic indicators supporting increased demand for quality oral healthcare. By focusing on high standards of clinical care, modern operational efficiency, and strict adherence to Australian regulatory frameworks, this venture will become a trusted name among local families and individuals seeking expert</w:t>
      </w:r>
      <w:r>
        <w:t xml:space="preserve"> </w:t>
      </w:r>
      <w:r>
        <w:rPr>
          <w:bCs/>
          <w:b/>
        </w:rPr>
        <w:t xml:space="preserve">Dentist</w:t>
      </w:r>
      <w:r>
        <w:t xml:space="preserve"> </w:t>
      </w:r>
      <w:r>
        <w:t xml:space="preserve">services. We recommend proceeding with the site selection phase immediately to capitalize on current market conditions.</w:t>
      </w:r>
    </w:p>
    <w:bookmarkEnd w:id="31"/>
    <w:bookmarkStart w:id="32" w:name="recommendations"/>
    <w:p>
      <w:pPr>
        <w:pStyle w:val="Heading2"/>
      </w:pPr>
      <w:r>
        <w:t xml:space="preserve">9. Recommendations</w:t>
      </w:r>
    </w:p>
    <w:p>
      <w:pPr>
        <w:numPr>
          <w:ilvl w:val="0"/>
          <w:numId w:val="1004"/>
        </w:numPr>
        <w:pStyle w:val="Compact"/>
      </w:pPr>
      <w:r>
        <w:t xml:space="preserve">Prioritize lease negotiations in the Brisbane CBD or surrounding inner-city suburbs (e.g., New Farm, West End) for maximum visibility.</w:t>
      </w:r>
    </w:p>
    <w:p>
      <w:pPr>
        <w:numPr>
          <w:ilvl w:val="0"/>
          <w:numId w:val="1004"/>
        </w:numPr>
        <w:pStyle w:val="Compact"/>
      </w:pPr>
      <w:r>
        <w:t xml:space="preserve">Begun recruitment of the Principal Dentist immediately to ensure clinical leadership is established before marketing launches.</w:t>
      </w:r>
    </w:p>
    <w:p>
      <w:pPr>
        <w:numPr>
          <w:ilvl w:val="0"/>
          <w:numId w:val="1004"/>
        </w:numPr>
        <w:pStyle w:val="Compact"/>
      </w:pPr>
      <w:r>
        <w:t xml:space="preserve">Develop a robust digital marketing strategy targeting keywords related to "Emergency Dentist Brisbane" and "Cosmetic Dentistry Australia."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Practice in Brisbane, Australia</dc:title>
  <dc:creator/>
  <dc:language>en</dc:language>
  <cp:keywords/>
  <dcterms:created xsi:type="dcterms:W3CDTF">2026-07-30T04:40:25Z</dcterms:created>
  <dcterms:modified xsi:type="dcterms:W3CDTF">2026-07-30T04:40:25Z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