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Dental</w:t>
      </w:r>
      <w:r>
        <w:t xml:space="preserve"> </w:t>
      </w:r>
      <w:r>
        <w:t xml:space="preserve">Healthcare</w:t>
      </w:r>
      <w:r>
        <w:t xml:space="preserve"> </w:t>
      </w:r>
      <w:r>
        <w:t xml:space="preserve">Initiative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4831285a4a9fca195fa1b3ff15cc1f51627e6f6"/>
    <w:p>
      <w:pPr>
        <w:pStyle w:val="Heading1"/>
      </w:pPr>
      <w:r>
        <w:t xml:space="preserve">Project Report: Dental Healthcare Initiative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Health Department of Rio de Janeiro</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a strategic framework for establishing and optimizing dental care services within the bustling metropolitan context of Brazil Rio de Janeiro. The initiative aims to address the growing demand for oral health services in one of South America’s most populous cities. By integrating modern clinical practices with community-focused outreach, this project seeks to improve public health outcomes, enhance patient accessibility, and promote economic stability through workforce development in the</w:t>
      </w:r>
      <w:r>
        <w:t xml:space="preserve"> </w:t>
      </w:r>
      <w:r>
        <w:rPr>
          <w:bCs/>
          <w:b/>
        </w:rPr>
        <w:t xml:space="preserve">Dentist</w:t>
      </w:r>
      <w:r>
        <w:t xml:space="preserve"> </w:t>
      </w:r>
      <w:r>
        <w:t xml:space="preserve">sector. The unique geographical and socio-economic landscape of Brazil Rio de Janeiro presents both challenges and opportunities that require a tailored approach to healthcare delivery.</w:t>
      </w:r>
    </w:p>
    <w:bookmarkEnd w:id="20"/>
    <w:bookmarkStart w:id="21" w:name="project-background-and-context"/>
    <w:p>
      <w:pPr>
        <w:pStyle w:val="Heading2"/>
      </w:pPr>
      <w:r>
        <w:t xml:space="preserve">2. Project Background and Context</w:t>
      </w:r>
    </w:p>
    <w:p>
      <w:pPr>
        <w:pStyle w:val="FirstParagraph"/>
      </w:pPr>
      <w:r>
        <w:t xml:space="preserve">Rio de Janeiro is not only the cultural heart of Brazil but also a hub for tourism, business, and education. The city’s population density in areas such as Copacabana, Ipanema, and Centro creates a high demand for immediate dental care services. However, there is a significant disparity in access to quality healthcare between affluent neighborhoods and favelas (informal settlements) on the peripheries of the city. While private</w:t>
      </w:r>
      <w:r>
        <w:t xml:space="preserve"> </w:t>
      </w:r>
      <w:r>
        <w:rPr>
          <w:bCs/>
          <w:b/>
        </w:rPr>
        <w:t xml:space="preserve">Dentist</w:t>
      </w:r>
      <w:r>
        <w:t xml:space="preserve"> </w:t>
      </w:r>
      <w:r>
        <w:t xml:space="preserve">clinics are abundant in upscale areas, public health posts often suffer from resource shortages and long wait times.</w:t>
      </w:r>
    </w:p>
    <w:p>
      <w:pPr>
        <w:pStyle w:val="BodyText"/>
      </w:pPr>
      <w:r>
        <w:t xml:space="preserve">The primary objective of this project is to bridge this gap by implementing a hybrid model of care that leverages both public infrastructure and private partnerships. This approach ensures that the citizens of Brazil Rio de Janeiro have equitable access to preventive, restorative, and emergency dental treatments. The report details the operational strategies, financial projections, and community engagement plans necessary to achieve these goals.</w:t>
      </w:r>
    </w:p>
    <w:bookmarkEnd w:id="21"/>
    <w:bookmarkStart w:id="22" w:name="objectives"/>
    <w:p>
      <w:pPr>
        <w:pStyle w:val="Heading2"/>
      </w:pPr>
      <w:r>
        <w:t xml:space="preserve">3. Objectives</w:t>
      </w:r>
    </w:p>
    <w:p>
      <w:pPr>
        <w:numPr>
          <w:ilvl w:val="0"/>
          <w:numId w:val="1001"/>
        </w:numPr>
        <w:pStyle w:val="Compact"/>
      </w:pPr>
      <w:r>
        <w:rPr>
          <w:bCs/>
          <w:b/>
        </w:rPr>
        <w:t xml:space="preserve">Increase Access:</w:t>
      </w:r>
    </w:p>
    <w:p>
      <w:pPr>
        <w:numPr>
          <w:ilvl w:val="0"/>
          <w:numId w:val="1001"/>
        </w:numPr>
        <w:pStyle w:val="Compact"/>
      </w:pPr>
      <w:r>
        <w:rPr>
          <w:bCs/>
          <w:b/>
        </w:rPr>
        <w:t xml:space="preserve">Educational Outreach:</w:t>
      </w:r>
    </w:p>
    <w:p>
      <w:pPr>
        <w:numPr>
          <w:ilvl w:val="0"/>
          <w:numId w:val="1001"/>
        </w:numPr>
        <w:pStyle w:val="Compact"/>
      </w:pPr>
      <w:r>
        <w:rPr>
          <w:bCs/>
          <w:b/>
        </w:rPr>
        <w:t xml:space="preserve">Professional Development:</w:t>
      </w:r>
      <w:r>
        <w:t xml:space="preserve">Dentist professionals.</w:t>
      </w:r>
    </w:p>
    <w:p>
      <w:pPr>
        <w:numPr>
          <w:ilvl w:val="0"/>
          <w:numId w:val="1001"/>
        </w:numPr>
        <w:pStyle w:val="Compact"/>
      </w:pPr>
      <w:r>
        <w:t xml:space="preserve">Economic Integration:To stimulate the local economy by creating job opportunities and supporting small dental equipment suppliers in the region.</w:t>
      </w:r>
    </w:p>
    <w:bookmarkEnd w:id="22"/>
    <w:bookmarkStart w:id="26" w:name="strategic-implementation-plan"/>
    <w:p>
      <w:pPr>
        <w:pStyle w:val="Heading2"/>
      </w:pPr>
      <w:r>
        <w:t xml:space="preserve">4. Strategic Implementation Plan</w:t>
      </w:r>
    </w:p>
    <w:bookmarkStart w:id="23" w:name="infrastructure-and-technology"/>
    <w:p>
      <w:pPr>
        <w:pStyle w:val="Heading3"/>
      </w:pPr>
      <w:r>
        <w:t xml:space="preserve">4.1 Infrastructure and Technology</w:t>
      </w:r>
    </w:p>
    <w:p>
      <w:pPr>
        <w:pStyle w:val="FirstParagraph"/>
      </w:pPr>
      <w:r>
        <w:t xml:space="preserve">The project involves upgrading existing public health clinics with modern sterilization equipment and digital radiography systems. In Brazil Rio de Janeiro, where humidity can affect equipment longevity, investment in durable, climate-controlled storage for dental instruments is crucial. Furthermore, the implementation of a centralized digital scheduling system will allow patients to book appointments via mobile apps or web portals, reducing administrative burdens on staff.</w:t>
      </w:r>
    </w:p>
    <w:bookmarkEnd w:id="23"/>
    <w:bookmarkStart w:id="24" w:name="workforce-expansion"/>
    <w:p>
      <w:pPr>
        <w:pStyle w:val="Heading3"/>
      </w:pPr>
      <w:r>
        <w:t xml:space="preserve">4.2 Workforce Expansion</w:t>
      </w:r>
    </w:p>
    <w:p>
      <w:pPr>
        <w:pStyle w:val="FirstParagraph"/>
      </w:pPr>
      <w:r>
        <w:t xml:space="preserve">A key component of this project is the recruitment and retention of qualified</w:t>
      </w:r>
      <w:r>
        <w:t xml:space="preserve"> </w:t>
      </w:r>
      <w:r>
        <w:rPr>
          <w:bCs/>
          <w:b/>
        </w:rPr>
        <w:t xml:space="preserve">Dentist</w:t>
      </w:r>
      <w:r>
        <w:t xml:space="preserve"> </w:t>
      </w:r>
      <w:r>
        <w:t xml:space="preserve">professionals. To achieve this, we propose offering competitive salary packages and continuing education opportunities for existing public sector employees. Additionally, incentives such as housing subsidies or loan forgiveness programs will be introduced to attract specialists to underserved areas like Complexo do Alemão or Rocinha. Collaboration with dental schools will ensure a steady stream of interns and residents who can provide supervised care under the guidance of experienced practitioners.</w:t>
      </w:r>
    </w:p>
    <w:bookmarkEnd w:id="24"/>
    <w:bookmarkStart w:id="25" w:name="community-engagement-and-prevention"/>
    <w:p>
      <w:pPr>
        <w:pStyle w:val="Heading3"/>
      </w:pPr>
      <w:r>
        <w:t xml:space="preserve">4.3 Community Engagement and Prevention</w:t>
      </w:r>
    </w:p>
    <w:p>
      <w:pPr>
        <w:pStyle w:val="FirstParagraph"/>
      </w:pPr>
      <w:r>
        <w:t xml:space="preserve">Preventive care is the cornerstone of sustainable oral health. In Brazil Rio de Janeiro, cultural habits such as high sugar consumption in traditional sweets (like brigadeiros) contribute to high rates of pediatric dental caries. The project will launch a targeted educational campaign focusing on nutrition and proper brushing techniques. Mobile dental units will be deployed to remote favelas where geographic barriers make clinic access difficult. These units will carry out basic screenings, fluoride treatments, and referrals for complex cases.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Bureaucracy:</w:t>
      </w:r>
    </w:p>
    <w:p>
      <w:pPr>
        <w:pStyle w:val="BodyText"/>
      </w:pPr>
      <w:r>
        <w:rPr>
          <w:bCs/>
          <w:b/>
        </w:rPr>
        <w:t xml:space="preserve">Funding Sustainability:</w:t>
      </w:r>
      <w:r>
        <w:t xml:space="preserve"> </w:t>
      </w:r>
      <w:r>
        <w:t xml:space="preserve">Relying solely on municipal budgets is risky. We propose a public-private partnership (PPP) model where local corporations sponsor community health days in exchange for brand visibility. This diversifies revenue streams while maintaining the non-profit nature of essential services.</w:t>
      </w:r>
    </w:p>
    <w:p>
      <w:pPr>
        <w:pStyle w:val="BodyText"/>
      </w:pPr>
      <w:r>
        <w:rPr>
          <w:bCs/>
          <w:b/>
        </w:rPr>
        <w:t xml:space="preserve">Cultural Sensitivity:</w:t>
      </w:r>
      <w:r>
        <w:t xml:space="preserve"> </w:t>
      </w:r>
      <w:r>
        <w:t xml:space="preserve">Healthcare interventions must respect local customs and languages. While Portuguese is the primary language, ensuring that materials are culturally relevant and easy to understand is vital for patient trust and compliance.</w:t>
      </w:r>
    </w:p>
    <w:bookmarkEnd w:id="27"/>
    <w:bookmarkStart w:id="28" w:name="financial-overview"/>
    <w:p>
      <w:pPr>
        <w:pStyle w:val="Heading2"/>
      </w:pPr>
      <w:r>
        <w:t xml:space="preserve">6. Financial Overview</w:t>
      </w:r>
    </w:p>
    <w:p>
      <w:pPr>
        <w:pStyle w:val="FirstParagraph"/>
      </w:pPr>
      <w:r>
        <w:t xml:space="preserve">The initial capital expenditure covers equipment procurement, facility renovations, and technology integration. Operational costs include salaries for the dental team (including hygienists, assistants, and administrative staff), maintenance of medical supplies, and transportation for mobile units. Revenue is projected to come from a mix of public funding allocations by the Rio de Janeiro city government and out-of-pocket payments from patients seeking services outside standard insurance coverage in the private wing. A detailed cost-benefit analysis indicates a break-even point within 18 months, driven by increased patient volume and reduced emergency intervention costs through preventive measures.</w:t>
      </w:r>
    </w:p>
    <w:bookmarkEnd w:id="28"/>
    <w:bookmarkStart w:id="29" w:name="monitoring-and-evaluation"/>
    <w:p>
      <w:pPr>
        <w:pStyle w:val="Heading2"/>
      </w:pPr>
      <w:r>
        <w:t xml:space="preserve">7. Monitoring and Evaluation</w:t>
      </w:r>
    </w:p>
    <w:p>
      <w:pPr>
        <w:pStyle w:val="FirstParagraph"/>
      </w:pPr>
      <w:r>
        <w:t xml:space="preserve">To ensure accountability, Key Performance Indicators (KPIs) will be tracked monthly. These include the number of patients treated per week, patient satisfaction scores, reduction in dental caries prevalence among school children, and the percentage of procedures performed by supervised interns versus licensed professionals. Quarterly reviews will be conducted with stakeholders from Brazil Rio de Janeiro’s health department to assess progress against targets and adjust strategies as necessary.</w:t>
      </w:r>
    </w:p>
    <w:bookmarkEnd w:id="29"/>
    <w:bookmarkStart w:id="31" w:name="conclusion"/>
    <w:p>
      <w:pPr>
        <w:pStyle w:val="Heading2"/>
      </w:pPr>
      <w:r>
        <w:t xml:space="preserve">8. Conclusion</w:t>
      </w:r>
    </w:p>
    <w:p>
      <w:pPr>
        <w:pStyle w:val="FirstParagraph"/>
      </w:pPr>
      <w:r>
        <w:t xml:space="preserve">This Project Report demonstrates that a robust, well-funded dental care initiative can significantly improve the quality of life for residents of Brazil Rio de Janeiro. By focusing on accessibility, education, and professional development within the</w:t>
      </w:r>
      <w:r>
        <w:t xml:space="preserve"> </w:t>
      </w:r>
      <w:r>
        <w:rPr>
          <w:bCs/>
          <w:b/>
        </w:rPr>
        <w:t xml:space="preserve">Dentist</w:t>
      </w:r>
      <w:r>
        <w:t xml:space="preserve"> </w:t>
      </w:r>
      <w:r>
        <w:t xml:space="preserve">field, we can create a healthier society with lower healthcare costs in the long term. The unique vibrancy and challenges of Rio de Janeiro require innovative solutions that respect local culture while embracing global best practices in oral health management. We recommend immediate approval of the budget to initiate Phase 1 of this transformative project.</w:t>
      </w:r>
    </w:p>
    <w:bookmarkStart w:id="30" w:name="final-note"/>
    <w:p>
      <w:pPr>
        <w:pStyle w:val="Heading3"/>
      </w:pPr>
      <w:r>
        <w:t xml:space="preserve">Final Note</w:t>
      </w:r>
    </w:p>
    <w:p>
      <w:pPr>
        <w:pStyle w:val="FirstParagraph"/>
      </w:pPr>
      <w:r>
        <w:t xml:space="preserve">The success of this initiative depends on the collective effort of government officials, healthcare professionals, and community leaders. By prioritizing oral health in Brazil Rio de Janeiro, we invest in a future where every citizen has access to the dignity and well-being that comes with a healthy smile.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Dental Healthcare Initiative in Brazil Rio de Janeiro</dc:title>
  <dc:creator/>
  <dc:language>en</dc:language>
  <cp:keywords/>
  <dcterms:created xsi:type="dcterms:W3CDTF">2026-07-30T03:57:34Z</dcterms:created>
  <dcterms:modified xsi:type="dcterms:W3CDTF">2026-07-30T03:57:34Z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