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27" w:name="X3e5ddd0d6dd9ff2bbea8674fd97619405721985"/>
    <w:p>
      <w:pPr>
        <w:pStyle w:val="Heading1"/>
      </w:pPr>
      <w:r>
        <w:t xml:space="preserve">Comprehensive Project Report for a Dental Practice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bookmarkStart w:id="20" w:name="executive-summary"/>
    <w:p>
      <w:pPr>
        <w:pStyle w:val="Heading2"/>
      </w:pPr>
      <w:r>
        <w:t xml:space="preserve">Executive Summary</w:t>
      </w:r>
    </w:p>
    <w:p>
      <w:pPr>
        <w:pStyle w:val="FirstParagraph"/>
      </w:pPr>
      <w:r>
        <w:t xml:space="preserve">The objective of this project is to establish a high-quality, state-of-the-art dental practice within the bustling metropolis known as Brazil São Paulo. This report outlines the strategic necessity, operational framework, regulatory compliance requirements, and market potential for launching a new Dentist enterprise in this specific geographic region. As one of the most populous cities in the world and the economic engine of South America, Brazil São Paulo presents unique opportunities for healthcare expansion. The project aims to bridge the gap between premium dental care accessibility and high-standard clinical excellence, ensuring sustainable growth while adhering to strict local regulations.</w:t>
      </w:r>
    </w:p>
    <w:bookmarkEnd w:id="20"/>
    <w:bookmarkStart w:id="21" w:name="Xf420777632f162646825b0da75394a22bf12259"/>
    <w:p>
      <w:pPr>
        <w:pStyle w:val="Heading2"/>
      </w:pPr>
      <w:r>
        <w:t xml:space="preserve">Market Analysis: The Context of Brazil São Paulo</w:t>
      </w:r>
    </w:p>
    <w:p>
      <w:pPr>
        <w:pStyle w:val="FirstParagraph"/>
      </w:pPr>
      <w:r>
        <w:t xml:space="preserve">Understanding the local landscape is paramount for the success of any business venture in Brazil São Paulo. This city is a cultural and economic powerhouse, boasting a diverse population with varying income levels. However, the demand for specialized medical services, including dental care, remains consistently high. In recent years, there has been a noticeable shift among residents of Brazil São Paulo towards preventive care and aesthetic dentistry. This trend is driven by increased health awareness and the desire for improved quality of life through cosmetic enhancements such as teeth whitening and orthodontics.</w:t>
      </w:r>
      <w:r>
        <w:t xml:space="preserve"> </w:t>
      </w:r>
      <w:r>
        <w:t xml:space="preserve">Furthermore, the competitive landscape in Brazil São Paulo is robust. While there are numerous established clinics, there is a distinct shortage of facilities that combine modern technology with exceptional patient experience. Many existing patients report long wait times and outdated equipment in current providers. Our project seeks to capitalize on this pain point by introducing advanced digital imaging, CAD/CAM systems for same-day crowns, and a patient-centric service model tailored specifically to the fast-paced lifestyle of Brazil São Paulo inhabitants.</w:t>
      </w:r>
    </w:p>
    <w:bookmarkEnd w:id="21"/>
    <w:bookmarkStart w:id="22" w:name="regulatory-and-legal-framework"/>
    <w:p>
      <w:pPr>
        <w:pStyle w:val="Heading2"/>
      </w:pPr>
      <w:r>
        <w:t xml:space="preserve">Regulatory and Legal Framework</w:t>
      </w:r>
    </w:p>
    <w:p>
      <w:pPr>
        <w:pStyle w:val="FirstParagraph"/>
      </w:pPr>
      <w:r>
        <w:t xml:space="preserve">Operating a medical facility in Brazil requires rigorous adherence to national and municipal laws. The project must comply with the regulations set forth by the Federal Council of Dentistry (CFO) and local health authorities in São Paulo state. Obtaining the necessary licenses involves a detailed review of facility safety, sterilization protocols, and staff qualifications.</w:t>
      </w:r>
      <w:r>
        <w:t xml:space="preserve"> </w:t>
      </w:r>
      <w:r>
        <w:t xml:space="preserve">Specifically, every Dentist associated with this project must hold a valid registration number from the Regional Council of Dentistry (CRO). The legal structure will be established as a Sociedade Limitada (Ltda.), which is common for small to medium-sized enterprises in Brazil São Paulo. It is crucial to ensure that all contracts with suppliers and employees comply with the Brazilian Labor Code (CLT), which offers robust protections for workers but requires careful administrative handling. Additionally, data privacy must adhere to the General Data Protection Law (LGPD), ensuring that patient records are handled with the highest level of digital security and confidentiality.</w:t>
      </w:r>
    </w:p>
    <w:bookmarkEnd w:id="22"/>
    <w:bookmarkStart w:id="23" w:name="X8a2c5e789f496fb989099ff8b9b89c444168bec"/>
    <w:p>
      <w:pPr>
        <w:pStyle w:val="Heading2"/>
      </w:pPr>
      <w:r>
        <w:t xml:space="preserve">Operational Strategy and Location Selection</w:t>
      </w:r>
    </w:p>
    <w:p>
      <w:pPr>
        <w:pStyle w:val="FirstParagraph"/>
      </w:pPr>
      <w:r>
        <w:t xml:space="preserve">The location of the dental clinic is a critical success factor in Brazil São Paulo. We have identified two prime districts for potential establishment: Paulista Avenue in Bela Vista, known for its high foot traffic and commercial activity, or Moema, an affluent neighborhood with a high concentration of residential families and corporate offices. Both areas are well-served by public transportation but also require adequate parking solutions due to the city's congestion issues.</w:t>
      </w:r>
      <w:r>
        <w:t xml:space="preserve"> </w:t>
      </w:r>
      <w:r>
        <w:t xml:space="preserve">The operational model will focus on efficiency and patient flow. Given the urban density of Brazil São Paulo, appointment scheduling will be optimized through an online platform, reducing wait times and improving resource allocation. The clinic will offer a comprehensive range of services, from general hygiene check-ups to complex surgical procedures such as dental implants and oral surgery. Staffing will include a mix of senior specialists and junior residents from top universities in Brazil São Paulo, fostering an environment of continuous learning and mentorship.</w:t>
      </w:r>
    </w:p>
    <w:bookmarkEnd w:id="23"/>
    <w:bookmarkStart w:id="24" w:name="X295cc3acb5fa0bc0f5fefd2cc0325572f285d1b"/>
    <w:p>
      <w:pPr>
        <w:pStyle w:val="Heading2"/>
      </w:pPr>
      <w:r>
        <w:t xml:space="preserve">Financial Projections and Investment Requirements</w:t>
      </w:r>
    </w:p>
    <w:p>
      <w:pPr>
        <w:pStyle w:val="FirstParagraph"/>
      </w:pPr>
      <w:r>
        <w:t xml:space="preserve">The initial investment for setting up the clinic in Brazil São Paulo covers real estate leasing or purchase, renovation to meet medical standards, procurement of advanced dental equipment, marketing launch campaigns, and working capital for the first six months of operations. Based on current market rates in Brazil São Paulo, we estimate the startup costs to be significant but manageable with proper financing strategies.</w:t>
      </w:r>
      <w:r>
        <w:t xml:space="preserve"> </w:t>
      </w:r>
      <w:r>
        <w:t xml:space="preserve">Revenue streams will be diversified through private payments and partnerships with major health insurance providers operating in Brazil São Paulo. While insurance reimbursements can be slower, they provide a steady volume of patients. Private pay services, particularly aesthetic procedures and premium implants, offer higher margins and contribute to profitability faster. A conservative financial model predicts break-even within the first 18 months of operation, assuming a steady acquisition rate of new patients in the local Brazil São Paulo community.</w:t>
      </w:r>
    </w:p>
    <w:bookmarkEnd w:id="24"/>
    <w:bookmarkStart w:id="25" w:name="risk-management-and-mitigation"/>
    <w:p>
      <w:pPr>
        <w:pStyle w:val="Heading2"/>
      </w:pPr>
      <w:r>
        <w:t xml:space="preserve">Risk Management and Mitigation</w:t>
      </w:r>
    </w:p>
    <w:p>
      <w:pPr>
        <w:pStyle w:val="FirstParagraph"/>
      </w:pPr>
      <w:r>
        <w:t xml:space="preserve">Several risks have been identified in this project plan. Economic volatility affecting consumer spending power is a concern; however, healthcare remains a relatively recession-resistant sector. To mitigate this, we will offer flexible payment plans and financing options tailored to the economic realities of Brazil São Paulo residents. Another risk is the scarcity of specialized talent. By establishing partnerships with dental schools in Brazil São Paulo, we can create a pipeline for recruitment and retain top-tier Dentist professionals through competitive compensation packages and professional development opportunities.</w:t>
      </w:r>
    </w:p>
    <w:bookmarkEnd w:id="25"/>
    <w:bookmarkStart w:id="26" w:name="conclusion"/>
    <w:p>
      <w:pPr>
        <w:pStyle w:val="Heading2"/>
      </w:pPr>
      <w:r>
        <w:t xml:space="preserve">Conclusion</w:t>
      </w:r>
    </w:p>
    <w:p>
      <w:pPr>
        <w:pStyle w:val="FirstParagraph"/>
      </w:pPr>
      <w:r>
        <w:t xml:space="preserve">In conclusion, the establishment of this dental practice represents a strategic opportunity to deliver exceptional healthcare services in Brazil São Paulo. By leveraging advanced technology, adhering to strict regulatory standards, and understanding the unique cultural and economic dynamics of Brazil São Paulo, the project is well-positioned for long-term success. The demand for reliable, high-quality dental care continues to grow in this vibrant city. This initiative will not only generate profitable returns but also contribute significantly to the public health infrastructure by providing accessible and premium dental services to the residents of Brazil São Paulo. We recommend moving forward with the site selection phase immediately to capitalize on current market conditions.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Project Report: Brazil São Paulo</dc:title>
  <dc:creator/>
  <dc:language>en</dc:language>
  <cp:keywords/>
  <dcterms:created xsi:type="dcterms:W3CDTF">2026-07-30T09:26:20Z</dcterms:created>
  <dcterms:modified xsi:type="dcterms:W3CDTF">2026-07-30T09:26:20Z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