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Dental</w:t>
      </w:r>
      <w:r>
        <w:t xml:space="preserve"> </w:t>
      </w:r>
      <w:r>
        <w:t xml:space="preserve">Practice</w:t>
      </w:r>
      <w:r>
        <w:t xml:space="preserve"> </w:t>
      </w:r>
      <w:r>
        <w:t xml:space="preserve">in</w:t>
      </w:r>
      <w:r>
        <w:t xml:space="preserve"> </w:t>
      </w:r>
      <w:r>
        <w:t xml:space="preserve">Canada</w:t>
      </w:r>
      <w:r>
        <w:t xml:space="preserve"> </w:t>
      </w:r>
      <w:r>
        <w:t xml:space="preserve">Montreal</w:t>
      </w:r>
    </w:p>
    <w:bookmarkStart w:id="20" w:name="Xdab2080fe9e24fe2429fa43f2947a763cbddb8b"/>
    <w:p>
      <w:pPr>
        <w:pStyle w:val="Heading2"/>
      </w:pPr>
      <w:r>
        <w:t xml:space="preserve">Project Report Establishing a Comprehensive Dental Practice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**Introduction**The purpose of this Project Report is to outline the strategic framework, operational requirements, and regulatory considerations for establishing a new dental practice in Canada Montreal. As the demand for high-quality healthcare services continues to rise within this dynamic metropolitan area, there exists a significant opportunity to launch a state-of-the-art dental clinic that caters specificallyto the diverse population of Montreal. This document serves as a comprehensive guide detailing how we will navigate the unique healthcare landscape of Canada while meeting local expectations in Montreal. By focusing on patient-centered care, technological integration, and strict adherence to Canadian health regulations, this Project Report aims to define a clear path toward sustainable success for our dental enterprise.</w:t>
      </w:r>
      <w:r>
        <w:br/>
      </w:r>
      <w:r>
        <w:t xml:space="preserve">**Market Analysis and Context in Canada Montreal**Montreal stands out as a cultural hub with a distinct bilingual identity (French and English), which profoundly influences healthcare delivery. Understanding the local demographics is crucial for the success of any business venture in this region. The population of Montreal includes a significant mix of long-time residents, recent immigrants, and university students from institutions like McGill University and Concordia University.</w:t>
      </w:r>
      <w:r>
        <w:br/>
      </w:r>
      <w:r>
        <w:br/>
      </w:r>
      <w:r>
        <w:t xml:space="preserve">The dental sector in Canada Montreal is competitive yet underserved in certain neighborhoods. While major urban centers have established clinics, there is a growing need for practices that offer multilingual support and culturally competent care. Many families struggle to find English-speaking dentists who understand the nuances of both the Canadian public healthcare system (RAMQ) and private insurance models. This Project Report identifies a gap for a clinic that bridges this divide by offering seamless bilingual services, ensuring accessibility for all residents of Canada Montreal.</w:t>
      </w:r>
      <w:r>
        <w:br/>
      </w:r>
      <w:r>
        <w:br/>
      </w:r>
      <w:r>
        <w:t xml:space="preserve">Furthermore, health trends in Canada have shifted towards preventive care and aesthetic dentistry. Patients in Montreal are increasingly investing in cosmetic procedures alongside traditional restorative work. Our strategy involves positioning the new practice not just as a medical facility but as a wellness center that aligns with the lifestyle-oriented values prevalent in contemporary Montreal society.</w:t>
      </w:r>
      <w:r>
        <w:br/>
      </w:r>
      <w:r>
        <w:t xml:space="preserve">**Regulatory Framework and Compliance**Operating a dental clinic within Canada requires strict adherence to provincial and federal regulations. In Quebec, the primary governing body for dentists is the Ordre des dentistes du Québec (ODQ). This Project Report emphasizes that compliance with ODQ standards is non-negotiable for licensure and operation. Key areas of focus include infection control protocols, record-keeping standards, and continuing professional development.</w:t>
      </w:r>
      <w:r>
        <w:br/>
      </w:r>
      <w:r>
        <w:br/>
      </w:r>
      <w:r>
        <w:t xml:space="preserve">Additionally, since this venture takes place in Canada Montreal, we must comply with local municipal bylaws regarding zoning laws for medical offices. Ensuring that our chosen location meets both health safety codes and accessibility requirements (such as the Act respecting standards for accessibility) is a critical component of our project planning. We will also need to register with the Quebec Regime general des services de sante (RAMQ) if we intend to provide services covered by public insurance, although our initial business model will focus primarily on private insurance and direct patient payments, which is common for specialized dental care in Canada.</w:t>
      </w:r>
      <w:r>
        <w:br/>
      </w:r>
      <w:r>
        <w:t xml:space="preserve">**Operational Strategy**The core operational strategy revolves around efficiency and patient experience. The clinic will be located in a high-traffic area of Montreal, easily accessible by public transit (STM), which is highly utilized by locals. This location decision supports our goal of removing barriers to access for patients living in dense urban environments.</w:t>
      </w:r>
      <w:r>
        <w:br/>
      </w:r>
      <w:r>
        <w:br/>
      </w:r>
      <w:r>
        <w:t xml:space="preserve">Technologically, the dental practice will utilize modern digital radiography and intraoral cameras to improve diagnostic accuracy and patient education. Implementing an electronic health record (EHR) system that is compliant with Quebec’s privacy laws (such as Act 25 regarding modernization of legislative framework regarding personal information protection) ensures data security. Staff training will prioritize both clinical excellence and soft skills, ensuring that every interaction reflects the hospitality expected in the Canadian service industry.</w:t>
      </w:r>
      <w:r>
        <w:br/>
      </w:r>
      <w:r>
        <w:br/>
      </w:r>
      <w:r>
        <w:t xml:space="preserve">We aim to hire a diverse team of hygienists, assistants, and administrators who reflect the multicultural fabric of Montreal. Fluency in French is mandatory for front-of-house staff to ensure effective communication with the majority of patients residing in Canada Montreal. Meanwhile, clinical staff will be recruited based on their expertise and ability to work in a bilingual environment.</w:t>
      </w:r>
      <w:r>
        <w:br/>
      </w:r>
      <w:r>
        <w:t xml:space="preserve">**Financial Projections and Sustainability**The financial model for this Project Report assumes a gradual build-up period typical for medical practices. Initial costs include leasehold improvements, expensive equipment purchases (such as CBCT scanners), licensing fees, and initial marketing campaigns. Revenue streams will be diversified between private insurance reimbursements (common in Canada), direct payments from out-of-pocket patients, and potential partnerships with corporate entities in Montreal for employee dental plans.</w:t>
      </w:r>
      <w:r>
        <w:br/>
      </w:r>
      <w:r>
        <w:br/>
      </w:r>
      <w:r>
        <w:t xml:space="preserve">Sustainability is a key focus. We plan to implement eco-friendly practices, such as recycling amalgam waste according to environmental regulations and using energy-efficient equipment. This aligns with the strong environmental consciousness present in Montreal’s community. By reducing our carbon footprint, we appeal to environmentally aware consumers and reduce long-term operational costs.</w:t>
      </w:r>
      <w:r>
        <w:br/>
      </w:r>
      <w:r>
        <w:t xml:space="preserve">**Challenges and Risk Mitigation**Identifying potential challenges is vital for risk management. One significant challenge in Canada Montreal is the high cost of living and doing business, which impacts both staffing salaries and overhead costs. To mitigate this, we will invest heavily in employee retention programs, offering competitive benefits that rival larger hospital systems.</w:t>
      </w:r>
      <w:r>
        <w:br/>
      </w:r>
      <w:r>
        <w:br/>
      </w:r>
      <w:r>
        <w:t xml:space="preserve">Another challenge is the variability in insurance coverage across different providers in Canada. We will employ dedicated billing specialists who are experts navigating the complexities of various private insurance plans available to Canadians. This ensures minimal friction for patients when submitting claims, enhancing customer satisfaction and loyalty.</w:t>
      </w:r>
      <w:r>
        <w:br/>
      </w:r>
      <w:r>
        <w:t xml:space="preserve">**Conclusion**In conclusion, this Project Report outlines a robust plan for establishing a premier dental practice in Canada Montreal. By leveraging the unique demographic advantages of Montreal, adhering strictly to Canadian regulatory frameworks, and focusing on high-quality patient care, we are well-positioned to succeed. The integration of bilingual services and modern technology addresses specific local needs that are currently unmet in the market. This initiative promises not only financial viability but also contributes positively to public health outcomes within the community. As we move forward into the execution phase, continuous monitoring of key performance indicators will ensure that our goals remain aligned with our strategic vision for serving Canada Montreal effectively.</w:t>
      </w:r>
      <w:r>
        <w:br/>
      </w:r>
      <w:r>
        <w:t xml:space="preserve">**Recommendations**1. Finalize site selection in a central Montreal borough (e.g., Plateau or West Island) by Q1 next year.2. Begin recruitment of bilingual clinical staff immediately upon securing the lease.3. Submit all licensure applications to the Ordre des dentistes du Quebec prior to opening.</w:t>
      </w:r>
      <w:r>
        <w:br/>
      </w:r>
      <w:r>
        <w:t xml:space="preserve">**Signatures**</w:t>
      </w:r>
      <w:r>
        <w:br/>
      </w:r>
      <w:r>
        <w:rPr>
          <w:bCs/>
          <w:b/>
        </w:rPr>
        <w:t xml:space="preserve">Project Manager:</w:t>
      </w:r>
      <w:r>
        <w:t xml:space="preserve"> </w:t>
      </w:r>
      <w:r>
        <w:t xml:space="preserve">________________________</w:t>
      </w:r>
      <w:r>
        <w:br/>
      </w:r>
      <w:r>
        <w:rPr>
          <w:bCs/>
          <w:b/>
        </w:rPr>
        <w:t xml:space="preserve">Date:</w:t>
      </w:r>
      <w:r>
        <w:t xml:space="preserve"> </w:t>
      </w:r>
      <w:r>
        <w:t xml:space="preserve">________________________</w:t>
      </w:r>
    </w:p>
    <w:p>
      <w:pPr>
        <w:pStyle w:val="BodyText"/>
      </w:pPr>
      <w:r>
        <w:t xml:space="preserve">This document is confidential and intended solely for the use of individuals or entities responsible for evaluating this dental business proposal in Canada Montreal.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Dental Practice in Canada Montreal</dc:title>
  <dc:creator/>
  <dc:language>en</dc:language>
  <cp:keywords/>
  <dcterms:created xsi:type="dcterms:W3CDTF">2026-07-30T07:21:44Z</dcterms:created>
  <dcterms:modified xsi:type="dcterms:W3CDTF">2026-07-30T07:21:44Z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