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Dental</w:t>
      </w:r>
      <w:r>
        <w:t xml:space="preserve"> </w:t>
      </w:r>
      <w:r>
        <w:t xml:space="preserve">Care</w:t>
      </w:r>
      <w:r>
        <w:t xml:space="preserve"> </w:t>
      </w:r>
      <w:r>
        <w:t xml:space="preserve">Clinic</w:t>
      </w:r>
      <w:r>
        <w:t xml:space="preserve"> </w:t>
      </w:r>
      <w:r>
        <w:t xml:space="preserve">in</w:t>
      </w:r>
      <w:r>
        <w:t xml:space="preserve"> </w:t>
      </w:r>
      <w:r>
        <w:t xml:space="preserve">India</w:t>
      </w:r>
      <w:r>
        <w:t xml:space="preserve"> </w:t>
      </w:r>
      <w:r>
        <w:t xml:space="preserve">Bangalore</w:t>
      </w:r>
    </w:p>
    <w:bookmarkStart w:id="31" w:name="Xc8f7cf4747ee50be9576910922faedb85945e70"/>
    <w:p>
      <w:pPr>
        <w:pStyle w:val="Heading1"/>
      </w:pPr>
      <w:r>
        <w:t xml:space="preserve">Project Report: Establishing a Premium Dental Care Clinic in India Bangalore</w:t>
      </w:r>
    </w:p>
    <w:p>
      <w:pPr>
        <w:pStyle w:val="FirstParagraph"/>
      </w:pPr>
      <w:r>
        <w:rPr>
          <w:bCs/>
          <w:b/>
        </w:rPr>
        <w:t xml:space="preserve">Date:</w:t>
      </w:r>
      <w:r>
        <w:t xml:space="preserve"> </w:t>
      </w:r>
      <w:r>
        <w:t xml:space="preserve">October 26, 2023</w:t>
      </w:r>
      <w:r>
        <w:br/>
      </w:r>
      <w:r>
        <w:rPr>
          <w:bCs/>
          <w:b/>
        </w:rPr>
        <w:t xml:space="preserve">To:</w:t>
      </w:r>
      <w:r>
        <w:br/>
      </w:r>
      <w:r>
        <w:t xml:space="preserve">Investment Committee / Stakeholders</w:t>
      </w:r>
      <w:r>
        <w:br/>
      </w:r>
      <w:r>
        <w:br/>
      </w:r>
      <w:r>
        <w:rPr>
          <w:iCs/>
          <w:i/>
        </w:rPr>
        <w:t xml:space="preserve">The purpose of this Project Report is to outline the strategic plan for establishing a state-of-the-art dental practice within the bustling metropolitan hub of India, specifically targeting the demographic and healthcare needs of Bangalore. This document serves as a comprehensive guide for stakeholders interested in investing in or launching this essential healthcare venture.</w:t>
      </w:r>
    </w:p>
    <w:bookmarkStart w:id="20" w:name="executive-summary"/>
    <w:p>
      <w:pPr>
        <w:pStyle w:val="Heading2"/>
      </w:pPr>
      <w:r>
        <w:t xml:space="preserve">1. Executive Summary</w:t>
      </w:r>
    </w:p>
    <w:p>
      <w:pPr>
        <w:pStyle w:val="FirstParagraph"/>
      </w:pPr>
      <w:r>
        <w:t xml:space="preserve">This Project Report details the feasibility and strategic roadmap for opening "Bangalore Smile Clinic," a premium dental care facility located in India, Bangalore. As one of India’s leading technology hubs and a rapidly urbanizing city, Bangalore presents a unique convergence of high-income earners, an aging population requiring geriatric dental care, and families seeking advanced pediatric dentistry. The core mission of this Project Report is to demonstrate how integrating international standards with local accessibility can revolutionize oral healthcare in the region. By focusing on patient-centric care and technological integration, this initiative aims to address the growing demand for quality dental services in India Bangalore.</w:t>
      </w:r>
    </w:p>
    <w:bookmarkEnd w:id="20"/>
    <w:bookmarkStart w:id="21" w:name="X553e28c55527baf64a22f85612308153d313d26"/>
    <w:p>
      <w:pPr>
        <w:pStyle w:val="Heading2"/>
      </w:pPr>
      <w:r>
        <w:t xml:space="preserve">2. Market Analysis: The Context of India Bangalore</w:t>
      </w:r>
    </w:p>
    <w:p>
      <w:pPr>
        <w:pStyle w:val="FirstParagraph"/>
      </w:pPr>
      <w:r>
        <w:t xml:space="preserve">Bangalore, often referred to as the Silicon Valley of India, is home to over ten million residents with a diverse socio-economic fabric. However, despite its economic prosperity, the dental care infrastructure in many parts of India Bangalore remains fragmented. While there are numerous clinics offering basic services, there is a significant gap in the market for holistic, multi-specialty dental centers that prioritize comfort, hygiene protocols compliant with international standards, and advanced cosmetic procedures.</w:t>
      </w:r>
    </w:p>
    <w:p>
      <w:pPr>
        <w:numPr>
          <w:ilvl w:val="0"/>
          <w:numId w:val="1001"/>
        </w:numPr>
        <w:pStyle w:val="Compact"/>
      </w:pPr>
      <w:r>
        <w:rPr>
          <w:bCs/>
          <w:b/>
        </w:rPr>
        <w:t xml:space="preserve">Demand Drivers:</w:t>
      </w:r>
      <w:r>
        <w:t xml:space="preserve"> </w:t>
      </w:r>
      <w:r>
        <w:t xml:space="preserve">The rise of medical tourism in India Bangalore has increased awareness about oral health. Furthermore, the high stress levels associated with the IT sector contribute to a prevalence of bruxism and periodontal issues among young professionals.</w:t>
      </w:r>
    </w:p>
    <w:p>
      <w:pPr>
        <w:numPr>
          <w:ilvl w:val="0"/>
          <w:numId w:val="1001"/>
        </w:numPr>
        <w:pStyle w:val="Compact"/>
      </w:pPr>
      <w:r>
        <w:rPr>
          <w:bCs/>
          <w:b/>
        </w:rPr>
        <w:t xml:space="preserve">Competitive Landscape:</w:t>
      </w:r>
      <w:r>
        <w:t xml:space="preserve"> </w:t>
      </w:r>
      <w:r>
        <w:t xml:space="preserve">In India Bangalore, competition exists but is often differentiated by technology rather than service quality. Many existing facilities lack digital integration. This Project Report identifies an opportunity to bridge this gap by offering a seamless, app-based booking and follow-up system tailored to the tech-savvy population of Bangalore.</w:t>
      </w:r>
    </w:p>
    <w:p>
      <w:pPr>
        <w:numPr>
          <w:ilvl w:val="0"/>
          <w:numId w:val="1001"/>
        </w:numPr>
        <w:pStyle w:val="Compact"/>
      </w:pPr>
      <w:r>
        <w:rPr>
          <w:bCs/>
          <w:b/>
        </w:rPr>
        <w:t xml:space="preserve">Demographic Shift:</w:t>
      </w:r>
      <w:r>
        <w:t xml:space="preserve"> </w:t>
      </w:r>
      <w:r>
        <w:t xml:space="preserve">With an increase in disposable incomes in India Bangalore, patients are increasingly willing to invest in aesthetic dentistry, including veneers, Invisalign, and implantology. This Project Report highlights that cosmetic dentistry is not just a luxury but a growing necessity for the urban middle and upper classes.</w:t>
      </w:r>
    </w:p>
    <w:bookmarkEnd w:id="21"/>
    <w:bookmarkStart w:id="22" w:name="strategic-objectives"/>
    <w:p>
      <w:pPr>
        <w:pStyle w:val="Heading2"/>
      </w:pPr>
      <w:r>
        <w:t xml:space="preserve">3. Strategic Objectives</w:t>
      </w:r>
    </w:p>
    <w:p>
      <w:pPr>
        <w:pStyle w:val="FirstParagraph"/>
      </w:pPr>
      <w:r>
        <w:t xml:space="preserve">The primary objectives outlined in this Project Report are designed to ensure long-term sustainability and clinical excellence:</w:t>
      </w:r>
    </w:p>
    <w:p>
      <w:pPr>
        <w:numPr>
          <w:ilvl w:val="0"/>
          <w:numId w:val="1002"/>
        </w:numPr>
        <w:pStyle w:val="Compact"/>
      </w:pPr>
      <w:r>
        <w:rPr>
          <w:bCs/>
          <w:b/>
        </w:rPr>
        <w:t xml:space="preserve">Clinical Excellence:</w:t>
      </w:r>
      <w:r>
        <w:t xml:space="preserve">To establish a dental practice in India Bangalore that adheres to the highest standards of sterility and procedural accuracy, utilizing AI-driven diagnostic tools.</w:t>
      </w:r>
    </w:p>
    <w:p>
      <w:pPr>
        <w:numPr>
          <w:ilvl w:val="0"/>
          <w:numId w:val="1002"/>
        </w:numPr>
        <w:pStyle w:val="Compact"/>
      </w:pPr>
      <w:r>
        <w:rPr>
          <w:bCs/>
          <w:b/>
        </w:rPr>
        <w:t xml:space="preserve">Accessibility in India Bangalore:</w:t>
      </w:r>
      <w:r>
        <w:t xml:space="preserve">To reduce patient wait times by implementing smart queue management systems, ensuring that the convenience factor matches the clinical quality.</w:t>
      </w:r>
    </w:p>
    <w:p>
      <w:pPr>
        <w:numPr>
          <w:ilvl w:val="0"/>
          <w:numId w:val="1002"/>
        </w:numPr>
        <w:pStyle w:val="Compact"/>
      </w:pPr>
      <w:r>
        <w:rPr>
          <w:bCs/>
          <w:b/>
        </w:rPr>
        <w:t xml:space="preserve">Educational Outreach:</w:t>
      </w:r>
      <w:r>
        <w:t xml:space="preserve">To serve as a center of excellence for oral health education within communities across India Bangalore, promoting preventive care to reduce long-term disease burden.</w:t>
      </w:r>
    </w:p>
    <w:p>
      <w:pPr>
        <w:numPr>
          <w:ilvl w:val="0"/>
          <w:numId w:val="1002"/>
        </w:numPr>
        <w:pStyle w:val="Compact"/>
      </w:pPr>
      <w:r>
        <w:rPr>
          <w:bCs/>
          <w:b/>
        </w:rPr>
        <w:t xml:space="preserve">Financial Viability:</w:t>
      </w:r>
      <w:r>
        <w:t xml:space="preserve">Achieve break-even status within eighteen months by leveraging a hybrid pricing model that accepts both direct payments and partnerships with major insurance providers operating in the region.</w:t>
      </w:r>
    </w:p>
    <w:bookmarkEnd w:id="22"/>
    <w:bookmarkStart w:id="26" w:name="operational-plan"/>
    <w:p>
      <w:pPr>
        <w:pStyle w:val="Heading2"/>
      </w:pPr>
      <w:r>
        <w:t xml:space="preserve">4. Operational Plan</w:t>
      </w:r>
    </w:p>
    <w:p>
      <w:pPr>
        <w:pStyle w:val="FirstParagraph"/>
      </w:pPr>
      <w:r>
        <w:t xml:space="preserve">The operational framework for this Project Report focuses on three critical pillars: Infrastructure, Human Resources, and Technology.</w:t>
      </w:r>
    </w:p>
    <w:bookmarkStart w:id="23" w:name="Xc16aba5668737c8c66151a81b3501e054a32ca7"/>
    <w:p>
      <w:pPr>
        <w:pStyle w:val="Heading3"/>
      </w:pPr>
      <w:r>
        <w:rPr>
          <w:bCs/>
          <w:b/>
        </w:rPr>
        <w:t xml:space="preserve">a. Location and Infrastructure in India Bangalore</w:t>
      </w:r>
    </w:p>
    <w:p>
      <w:pPr>
        <w:pStyle w:val="FirstParagraph"/>
      </w:pPr>
      <w:r>
        <w:t xml:space="preserve">Selecting the right location is paramount for the success of any dental practice in India Bangalore. The proposed site is situated in Koramangala or Indiranagar, areas known for their high concentration of residential complexes, corporate offices, and social amenities. The clinic design will prioritize infection control while maintaining a warm, non-clinical ambiance to alleviate dental anxiety—a common barrier to care in the Indian context.</w:t>
      </w:r>
    </w:p>
    <w:bookmarkEnd w:id="23"/>
    <w:bookmarkStart w:id="24" w:name="b.-human-resources"/>
    <w:p>
      <w:pPr>
        <w:pStyle w:val="Heading3"/>
      </w:pPr>
      <w:r>
        <w:rPr>
          <w:bCs/>
          <w:b/>
        </w:rPr>
        <w:t xml:space="preserve">b. Human Resources</w:t>
      </w:r>
    </w:p>
    <w:p>
      <w:pPr>
        <w:pStyle w:val="FirstParagraph"/>
      </w:pPr>
      <w:r>
        <w:t xml:space="preserve">The success of this Project Report relies heavily on talent acquisition. We plan to recruit senior consultants with specialized training abroad who are eager to practice back home, alongside talented local dentists from renowned dental colleges in India Bangalore. A robust nursing and front-desk team will be trained not only in clinical assistance but also in empathetic patient communication, addressing the cultural nuances of healthcare delivery.</w:t>
      </w:r>
    </w:p>
    <w:bookmarkEnd w:id="24"/>
    <w:bookmarkStart w:id="25" w:name="c.-technological-integration"/>
    <w:p>
      <w:pPr>
        <w:pStyle w:val="Heading3"/>
      </w:pPr>
      <w:r>
        <w:rPr>
          <w:bCs/>
          <w:b/>
        </w:rPr>
        <w:t xml:space="preserve">c. Technological Integration</w:t>
      </w:r>
    </w:p>
    <w:p>
      <w:pPr>
        <w:pStyle w:val="FirstParagraph"/>
      </w:pPr>
      <w:r>
        <w:t xml:space="preserve">Innovation is key to standing out in India Bangalore. The clinic will utilize Cone Beam CT scanners for precise implant planning and intraoral scanners to eliminate uncomfortable traditional impressions. Furthermore, a proprietary patient relationship management (PRM) software will be deployed, allowing patients in India Bangalore to receive automated reminders for check-ups and access their digital health records securely.</w:t>
      </w:r>
    </w:p>
    <w:bookmarkEnd w:id="25"/>
    <w:bookmarkEnd w:id="26"/>
    <w:bookmarkStart w:id="27" w:name="marketing-strategy"/>
    <w:p>
      <w:pPr>
        <w:pStyle w:val="Heading2"/>
      </w:pPr>
      <w:r>
        <w:t xml:space="preserve">5. Marketing Strategy</w:t>
      </w:r>
    </w:p>
    <w:p>
      <w:pPr>
        <w:pStyle w:val="FirstParagraph"/>
      </w:pPr>
      <w:r>
        <w:t xml:space="preserve">The marketing strategy detailed in this Project Report targets both B2C (Business-to-Consumer) and B2B (Business-to-Business) segments. Digital marketing will play a pivotal role, leveraging social media platforms popular among the youth demographic of India Bangalore to showcase before-and-after case studies of cosmetic procedures. Additionally, corporate tie-ups with major IT parks in India Bangalore will provide employees with discounted preventive care packages, creating a steady stream of patients.</w:t>
      </w:r>
    </w:p>
    <w:p>
      <w:pPr>
        <w:pStyle w:val="BodyText"/>
      </w:pPr>
      <w:r>
        <w:t xml:space="preserve">We also intend to launch community health camps in partnership with local residential associations across India Bangalore. These camps serve dual purposes: they enhance brand visibility and fulfill the Project Report’s objective of promoting public health education regarding oral hygiene.</w:t>
      </w:r>
    </w:p>
    <w:bookmarkEnd w:id="27"/>
    <w:bookmarkStart w:id="28" w:name="financial-projections"/>
    <w:p>
      <w:pPr>
        <w:pStyle w:val="Heading2"/>
      </w:pPr>
      <w:r>
        <w:t xml:space="preserve">6. Financial Projections</w:t>
      </w:r>
    </w:p>
    <w:p>
      <w:pPr>
        <w:pStyle w:val="FirstParagraph"/>
      </w:pPr>
      <w:r>
        <w:t xml:space="preserve">The financial model presented in this Project Report anticipates a significant initial capital expenditure due to the procurement of high-end dental equipment. However, the return on investment is projected to be robust given the pricing power available in India Bangalore for premium services.</w:t>
      </w:r>
    </w:p>
    <w:p>
      <w:pPr>
        <w:numPr>
          <w:ilvl w:val="0"/>
          <w:numId w:val="1003"/>
        </w:numPr>
        <w:pStyle w:val="Compact"/>
      </w:pPr>
      <w:r>
        <w:rPr>
          <w:bCs/>
          <w:b/>
        </w:rPr>
        <w:t xml:space="preserve">Revenue Streams:</w:t>
      </w:r>
      <w:r>
        <w:t xml:space="preserve">Cosmetic dentistry (40%), Restorative work (35%), Pediatric care (15%), and Preventive check-ups (10%).</w:t>
      </w:r>
    </w:p>
    <w:p>
      <w:pPr>
        <w:numPr>
          <w:ilvl w:val="0"/>
          <w:numId w:val="1003"/>
        </w:numPr>
        <w:pStyle w:val="Compact"/>
      </w:pPr>
      <w:r>
        <w:rPr>
          <w:bCs/>
          <w:b/>
        </w:rPr>
        <w:t xml:space="preserve">Cost Structure:</w:t>
      </w:r>
      <w:r>
        <w:t xml:space="preserve">The largest cost components include staff salaries, facility rent in prime locations of India Bangalore, and consumables.</w:t>
      </w:r>
    </w:p>
    <w:p>
      <w:pPr>
        <w:numPr>
          <w:ilvl w:val="0"/>
          <w:numId w:val="1003"/>
        </w:numPr>
        <w:pStyle w:val="Compact"/>
      </w:pPr>
      <w:r>
        <w:rPr>
          <w:bCs/>
          <w:b/>
        </w:rPr>
        <w:t xml:space="preserve">Breakeven Analysis:</w:t>
      </w:r>
      <w:r>
        <w:t xml:space="preserve">We project that with an average of 25 patients per day per doctor, the clinic will achieve operational breakeven by month sixteen.</w:t>
      </w:r>
    </w:p>
    <w:bookmarkEnd w:id="28"/>
    <w:bookmarkStart w:id="29" w:name="risk-assessment-and-mitigation"/>
    <w:p>
      <w:pPr>
        <w:pStyle w:val="Heading2"/>
      </w:pPr>
      <w:r>
        <w:t xml:space="preserve">7. Risk Assessment and Mitigation</w:t>
      </w:r>
    </w:p>
    <w:p>
      <w:pPr>
        <w:pStyle w:val="FirstParagraph"/>
      </w:pPr>
      <w:r>
        <w:t xml:space="preserve">No Project Report is complete without a thorough analysis of risks. For a dental venture in India Bangalore, key risks include:</w:t>
      </w:r>
    </w:p>
    <w:p>
      <w:pPr>
        <w:numPr>
          <w:ilvl w:val="0"/>
          <w:numId w:val="1004"/>
        </w:numPr>
        <w:pStyle w:val="Compact"/>
      </w:pPr>
      <w:r>
        <w:rPr>
          <w:bCs/>
          <w:b/>
        </w:rPr>
        <w:t xml:space="preserve">Liquidity Constraints:</w:t>
      </w:r>
      <w:r>
        <w:t xml:space="preserve">Mitigated through initial seed funding covering 24 months of operational burn.</w:t>
      </w:r>
    </w:p>
    <w:p>
      <w:pPr>
        <w:numPr>
          <w:ilvl w:val="0"/>
          <w:numId w:val="1004"/>
        </w:numPr>
        <w:pStyle w:val="Compact"/>
      </w:pPr>
      <w:r>
        <w:rPr>
          <w:bCs/>
          <w:b/>
        </w:rPr>
        <w:t xml:space="preserve">Talent Retention:</w:t>
      </w:r>
      <w:r>
        <w:t xml:space="preserve">A common challenge in the competitive healthcare market of India Bangalore. This is addressed by offering profit-sharing incentives and continuous professional development opportunities.</w:t>
      </w:r>
    </w:p>
    <w:p>
      <w:pPr>
        <w:numPr>
          <w:ilvl w:val="0"/>
          <w:numId w:val="1004"/>
        </w:numPr>
        <w:pStyle w:val="Compact"/>
      </w:pPr>
      <w:r>
        <w:rPr>
          <w:bCs/>
          <w:b/>
        </w:rPr>
        <w:t xml:space="preserve">Regulatory Changes:</w:t>
      </w:r>
      <w:r>
        <w:t xml:space="preserve">We will maintain close liaison with local health authorities in India Bangalore to ensure full compliance with bio-medical waste management rules and dental council regulations.</w:t>
      </w:r>
    </w:p>
    <w:bookmarkEnd w:id="29"/>
    <w:bookmarkStart w:id="30" w:name="conclusion"/>
    <w:p>
      <w:pPr>
        <w:pStyle w:val="Heading2"/>
      </w:pPr>
      <w:r>
        <w:t xml:space="preserve">8. Conclusion</w:t>
      </w:r>
    </w:p>
    <w:p>
      <w:pPr>
        <w:pStyle w:val="FirstParagraph"/>
      </w:pPr>
      <w:r>
        <w:t xml:space="preserve">This Project Report concludes that establishing a premium dental clinic in India Bangalore is not only financially viable but socially impactful. The city’s unique position as an economic powerhouse drives a demand for high-quality healthcare services that currently outstrips supply in the premium segment. By delivering exceptional clinical outcomes, leveraging technology, and maintaining deep community engagement, this initiative will set a new benchmark for dental care in India Bangalore.</w:t>
      </w:r>
    </w:p>
    <w:p>
      <w:pPr>
        <w:pStyle w:val="BodyText"/>
      </w:pPr>
      <w:r>
        <w:t xml:space="preserve">The stakeholders are urged to approve the initial funding phases as outlined. The time is ripe to capitalize on the untapped potential of the oral healthcare market in this vibrant Indian metropolis. With strategic execution, this Project Report envisions a brand that becomes synonymous with trust and excellence in dentistry across India Bangalore.</w:t>
      </w:r>
    </w:p>
    <w:p>
      <w:pPr>
        <w:pStyle w:val="BodyText"/>
      </w:pPr>
      <w:r>
        <w:rPr>
          <w:iCs/>
          <w:i/>
        </w:rPr>
        <w:t xml:space="preserve">End of Project Report - Prepared for Stakeholders Reviewing Opportunities in India Bangalore.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Dental Care Clinic in India Bangalore</dc:title>
  <dc:creator/>
  <dc:language>en</dc:language>
  <cp:keywords/>
  <dcterms:created xsi:type="dcterms:W3CDTF">2026-07-30T01:24:54Z</dcterms:created>
  <dcterms:modified xsi:type="dcterms:W3CDTF">2026-07-30T01:24:54Z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