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Japan</w:t>
      </w:r>
      <w:r>
        <w:t xml:space="preserve"> </w:t>
      </w:r>
      <w:r>
        <w:t xml:space="preserve">Kyoto</w:t>
      </w:r>
    </w:p>
    <w:bookmarkStart w:id="33" w:name="X9ac3bfe9d919f3afd9081e378970e89ad037bc7"/>
    <w:p>
      <w:pPr>
        <w:pStyle w:val="Heading1"/>
      </w:pPr>
      <w:r>
        <w:t xml:space="preserve">Project Report: Strategic Establishment of an International Standard Dental Clinic in Japan Kyoto</w:t>
      </w:r>
    </w:p>
    <w:p>
      <w:pPr>
        <w:pStyle w:val="FirstParagraph"/>
      </w:pPr>
      <w:r>
        <w:rPr>
          <w:bCs/>
          <w:b/>
        </w:rPr>
        <w:t xml:space="preserve">Date:</w:t>
      </w:r>
      <w:r>
        <w:t xml:space="preserve"> </w:t>
      </w:r>
      <w:r>
        <w:t xml:space="preserve">October 26, 2023</w:t>
      </w:r>
      <w:r>
        <w:br/>
      </w:r>
      <w:r>
        <w:rPr>
          <w:bCs/>
          <w:b/>
        </w:rPr>
        <w:t xml:space="preserve">To:</w:t>
      </w:r>
      <w:r>
        <w:t xml:space="preserve">The Project Stakeholders and Investors</w:t>
      </w:r>
      <w:r>
        <w:br/>
      </w:r>
      <w:r>
        <w:t xml:space="preserve">Project Management Office</w:t>
      </w:r>
      <w:r>
        <w:br/>
      </w:r>
      <w:r>
        <w:br/>
      </w:r>
      <w:r>
        <w:t xml:space="preserve">This document outlines the comprehensive strategic plan for launching a state-of-the-art dentist facility in Japan Kyoto. The report details market analysis, operational requirements, regulatory compliance, and community integration strategies tailored specifically to the unique cultural and economic landscape of Kyoto.</w:t>
      </w:r>
    </w:p>
    <w:bookmarkStart w:id="20" w:name="executive-summary"/>
    <w:p>
      <w:pPr>
        <w:pStyle w:val="Heading2"/>
      </w:pPr>
      <w:r>
        <w:t xml:space="preserve">1. Executive Summary</w:t>
      </w:r>
    </w:p>
    <w:p>
      <w:pPr>
        <w:pStyle w:val="FirstParagraph"/>
      </w:pPr>
      <w:r>
        <w:t xml:space="preserve">The primary objective of this project is to establish a world-class dental care facility in the heart of Japan Kyoto. As global interest in holistic health and aesthetic dentistry grows, there is a significant opportunity to bridge the gap between traditional Japanese craftsmanship values and modern Western dental technologies. This Project Report serves as the foundational document guiding the development, staffing, and operational launch of this venture. By positioning our dentist services within Japan Kyoto’s unique cultural context, we aim to create a healthcare destination that attracts both local residents seeking high-quality preventive care and international visitors desiring seamless medical tourism experiences.</w:t>
      </w:r>
    </w:p>
    <w:bookmarkEnd w:id="20"/>
    <w:bookmarkStart w:id="23" w:name="Xe7fb14c3a5db56f5fd119883e24a6774b3b7699"/>
    <w:p>
      <w:pPr>
        <w:pStyle w:val="Heading2"/>
      </w:pPr>
      <w:r>
        <w:t xml:space="preserve">2. Market Analysis: The Landscape in Japan Kyoto</w:t>
      </w:r>
    </w:p>
    <w:bookmarkStart w:id="21" w:name="demographic-trends"/>
    <w:p>
      <w:pPr>
        <w:pStyle w:val="Heading3"/>
      </w:pPr>
      <w:r>
        <w:t xml:space="preserve">Demographic Trends</w:t>
      </w:r>
    </w:p>
    <w:p>
      <w:pPr>
        <w:pStyle w:val="FirstParagraph"/>
      </w:pPr>
      <w:r>
        <w:t xml:space="preserve">Kyoto, historically the cultural capital of Japan, is experiencing rapid demographic shifts similar to other major Japanese cities. There is an aging population requiring extensive restorative and geriatric dental care. Simultaneously, there is a growing middle class in Japan Kyoto increasingly focused on cosmetic dentistry, including teeth whitening and orthodontics for adults. The local population values precision, cleanliness, and patient comfort—values that align perfectly with our proposed service model.</w:t>
      </w:r>
    </w:p>
    <w:bookmarkEnd w:id="21"/>
    <w:bookmarkStart w:id="22" w:name="tourism-and-medical-tourism"/>
    <w:p>
      <w:pPr>
        <w:pStyle w:val="Heading3"/>
      </w:pPr>
      <w:r>
        <w:t xml:space="preserve">Tourism and Medical Tourism</w:t>
      </w:r>
    </w:p>
    <w:p>
      <w:pPr>
        <w:pStyle w:val="FirstParagraph"/>
      </w:pPr>
      <w:r>
        <w:t xml:space="preserve">With the resurgence of international travel post-pandemic, Japan Kyoto has become a top destination for cultural tourism. However, there is a scarcity of high-end medical infrastructure catering specifically to English-speaking patients. By establishing our dentist clinic in Japan Kyoto near major tourist hubs such as Gion and Kiyomizu-dera, we can capture the medical tourism market. International visitors often seek dental work due to favorable exchange rates and high standards of hygiene, provided there is clear communication support available.</w:t>
      </w:r>
    </w:p>
    <w:bookmarkEnd w:id="22"/>
    <w:bookmarkEnd w:id="23"/>
    <w:bookmarkStart w:id="24" w:name="strategic-objectives"/>
    <w:p>
      <w:pPr>
        <w:pStyle w:val="Heading2"/>
      </w:pPr>
      <w:r>
        <w:t xml:space="preserve">3. Strategic Objectives</w:t>
      </w:r>
    </w:p>
    <w:p>
      <w:pPr>
        <w:numPr>
          <w:ilvl w:val="0"/>
          <w:numId w:val="1001"/>
        </w:numPr>
        <w:pStyle w:val="Compact"/>
      </w:pPr>
      <w:r>
        <w:rPr>
          <w:bCs/>
          <w:b/>
        </w:rPr>
        <w:t xml:space="preserve">Cultural Integration:</w:t>
      </w:r>
      <w:r>
        <w:t xml:space="preserve">To ensure our dentist staff not only possesses technical excellence but also understands the nuanced hospitality standards (</w:t>
      </w:r>
      <w:r>
        <w:rPr>
          <w:iCs/>
          <w:i/>
        </w:rPr>
        <w:t xml:space="preserve">Omotenashi</w:t>
      </w:r>
      <w:r>
        <w:t xml:space="preserve">) expected in Japan Kyoto.</w:t>
      </w:r>
    </w:p>
    <w:p>
      <w:pPr>
        <w:numPr>
          <w:ilvl w:val="0"/>
          <w:numId w:val="1001"/>
        </w:numPr>
        <w:pStyle w:val="Compact"/>
      </w:pPr>
      <w:r>
        <w:rPr>
          <w:bCs/>
          <w:b/>
        </w:rPr>
        <w:t xml:space="preserve">Digital Infrastructure:</w:t>
      </w:r>
      <w:r>
        <w:t xml:space="preserve">To implement a fully digital patient management system that supports multi-language interfaces, catering to the diverse linguistic needs of Japan Kyoto's population and visitors.</w:t>
      </w:r>
    </w:p>
    <w:p>
      <w:pPr>
        <w:numPr>
          <w:ilvl w:val="0"/>
          <w:numId w:val="1001"/>
        </w:numPr>
        <w:pStyle w:val="Compact"/>
      </w:pPr>
      <w:r>
        <w:rPr>
          <w:bCs/>
          <w:b/>
        </w:rPr>
        <w:t xml:space="preserve">Sustainability:</w:t>
      </w:r>
      <w:r>
        <w:t xml:space="preserve">To design the clinic using eco-friendly materials and practices, reflecting Kyoto’s long-standing commitment to preserving its environment and heritage.</w:t>
      </w:r>
    </w:p>
    <w:p>
      <w:pPr>
        <w:numPr>
          <w:ilvl w:val="0"/>
          <w:numId w:val="1001"/>
        </w:numPr>
        <w:pStyle w:val="Compact"/>
      </w:pPr>
      <w:r>
        <w:rPr>
          <w:bCs/>
          <w:b/>
        </w:rPr>
        <w:t xml:space="preserve">Educational Outreach:</w:t>
      </w:r>
      <w:r>
        <w:t xml:space="preserve">To partner with local schools and community centers in Japan Kyoto to promote preventive dental health, thereby building long-term trust within the neighborhood.</w:t>
      </w:r>
    </w:p>
    <w:bookmarkEnd w:id="24"/>
    <w:bookmarkStart w:id="28" w:name="operational-plan"/>
    <w:p>
      <w:pPr>
        <w:pStyle w:val="Heading2"/>
      </w:pPr>
      <w:r>
        <w:t xml:space="preserve">4. Operational Plan</w:t>
      </w:r>
    </w:p>
    <w:bookmarkStart w:id="25" w:name="location-and-facility-design"/>
    <w:p>
      <w:pPr>
        <w:pStyle w:val="Heading3"/>
      </w:pPr>
      <w:r>
        <w:t xml:space="preserve">Location and Facility Design</w:t>
      </w:r>
    </w:p>
    <w:p>
      <w:pPr>
        <w:pStyle w:val="FirstParagraph"/>
      </w:pPr>
      <w:r>
        <w:t xml:space="preserve">The chosen location will be in a district that balances accessibility for locals with proximity to international transport hubs. The architecture of the dentist clinic must respect the aesthetic sensibilities of Japan Kyoto. We propose a modern minimalist design that incorporates traditional Japanese elements such as natural wood, stone, and ample natural light. This creates a calming atmosphere essential for patients who may experience dental anxiety.</w:t>
      </w:r>
    </w:p>
    <w:bookmarkEnd w:id="25"/>
    <w:bookmarkStart w:id="26" w:name="staffing-and-training"/>
    <w:p>
      <w:pPr>
        <w:pStyle w:val="Heading3"/>
      </w:pPr>
      <w:r>
        <w:t xml:space="preserve">Staffing and Training</w:t>
      </w:r>
    </w:p>
    <w:p>
      <w:pPr>
        <w:pStyle w:val="FirstParagraph"/>
      </w:pPr>
      <w:r>
        <w:t xml:space="preserve">The core of our success lies in our human resources. The dentist team will comprise senior specialists with international training credentials alongside local professionals who possess bilingual capabilities. Rigorous training will be conducted on cross-cultural communication, ensuring that patients from Japan Kyoto and abroad feel understood and respected. Additionally, administrative staff will be trained in the specific visa and insurance protocols for foreign nationals seeking dental care in Japan.</w:t>
      </w:r>
    </w:p>
    <w:bookmarkEnd w:id="26"/>
    <w:bookmarkStart w:id="27" w:name="technology-integration"/>
    <w:p>
      <w:pPr>
        <w:pStyle w:val="Heading3"/>
      </w:pPr>
      <w:r>
        <w:t xml:space="preserve">Technology Integration</w:t>
      </w:r>
    </w:p>
    <w:p>
      <w:pPr>
        <w:pStyle w:val="FirstParagraph"/>
      </w:pPr>
      <w:r>
        <w:t xml:space="preserve">We will utilize advanced imaging technology, including 3D CT scanners for precise implant planning, and CAD/CAM systems for same-day crowns. These technologies reduce treatment time, which is a significant selling point for tourists visiting Japan Kyoto with limited stay durations. The clinic will also offer tele-dentistry follow-up options to accommodate international patients returning home.</w:t>
      </w:r>
    </w:p>
    <w:bookmarkEnd w:id="27"/>
    <w:bookmarkEnd w:id="28"/>
    <w:bookmarkStart w:id="29" w:name="regulatory-and-compliance-framework"/>
    <w:p>
      <w:pPr>
        <w:pStyle w:val="Heading2"/>
      </w:pPr>
      <w:r>
        <w:t xml:space="preserve">5. Regulatory and Compliance Framework</w:t>
      </w:r>
    </w:p>
    <w:p>
      <w:pPr>
        <w:pStyle w:val="FirstParagraph"/>
      </w:pPr>
      <w:r>
        <w:t xml:space="preserve">Navigating the healthcare regulations in Japan requires meticulous attention to detail. This Project Report emphasizes the need for strict adherence to the Japanese Ministry of Health, Labour and Welfare standards. Key compliance areas include:</w:t>
      </w:r>
    </w:p>
    <w:p>
      <w:pPr>
        <w:numPr>
          <w:ilvl w:val="0"/>
          <w:numId w:val="1002"/>
        </w:numPr>
        <w:pStyle w:val="Compact"/>
      </w:pPr>
      <w:r>
        <w:rPr>
          <w:bCs/>
          <w:b/>
        </w:rPr>
        <w:t xml:space="preserve">Licensing:</w:t>
      </w:r>
      <w:r>
        <w:t xml:space="preserve">All dentist practitioners must hold valid licenses recognized by Japanese authorities.</w:t>
      </w:r>
    </w:p>
    <w:p>
      <w:pPr>
        <w:numPr>
          <w:ilvl w:val="0"/>
          <w:numId w:val="1002"/>
        </w:numPr>
        <w:pStyle w:val="Compact"/>
      </w:pPr>
      <w:r>
        <w:rPr>
          <w:bCs/>
          <w:b/>
        </w:rPr>
        <w:t xml:space="preserve">Infection Control:</w:t>
      </w:r>
      <w:r>
        <w:t xml:space="preserve">Implementing sterilization protocols that exceed international standards to align with Japan’s high hygiene expectations.</w:t>
      </w:r>
    </w:p>
    <w:p>
      <w:pPr>
        <w:numPr>
          <w:ilvl w:val="0"/>
          <w:numId w:val="1002"/>
        </w:numPr>
        <w:pStyle w:val="Compact"/>
      </w:pPr>
      <w:r>
        <w:rPr>
          <w:bCs/>
          <w:b/>
        </w:rPr>
        <w:t xml:space="preserve">Data Privacy:</w:t>
      </w:r>
      <w:r>
        <w:t xml:space="preserve">Ensuring patient data is handled in compliance with the Act on the Protection of Personal Information (APPI), respecting both local privacy norms and international GDPR requirements for European patients.</w:t>
      </w:r>
    </w:p>
    <w:bookmarkEnd w:id="29"/>
    <w:bookmarkStart w:id="30" w:name="marketing-and-community-engagement"/>
    <w:p>
      <w:pPr>
        <w:pStyle w:val="Heading2"/>
      </w:pPr>
      <w:r>
        <w:t xml:space="preserve">6. Marketing and Community Engagement</w:t>
      </w:r>
    </w:p>
    <w:p>
      <w:pPr>
        <w:pStyle w:val="FirstParagraph"/>
      </w:pPr>
      <w:r>
        <w:t xml:space="preserve">To successfully launch our dentist services in Japan Kyoto, a phased marketing strategy will be employed. Initially, we will focus on building relationships with local medical associations and tourism boards in Japan Kyoto. Digital marketing will target keywords related to "dental care in Kyoto" and "Japanese dental tourism."</w:t>
      </w:r>
    </w:p>
    <w:p>
      <w:pPr>
        <w:pStyle w:val="BodyText"/>
      </w:pPr>
      <w:r>
        <w:t xml:space="preserve">Community engagement is vital for long-term sustainability in Japan Kyoto. We plan to host free oral health workshops for the elderly and school children, demonstrating our commitment to the well-being of the local community. These initiatives will not only foster goodwill but also serve as a source of patient referrals. By embedding ourselves in the social fabric of Japan Kyoto, we ensure that our dentist clinic is viewed not just as a business, but as a trusted healthcare partner.</w:t>
      </w:r>
    </w:p>
    <w:bookmarkEnd w:id="30"/>
    <w:bookmarkStart w:id="31" w:name="X21ac6d95a14485c2c609f33b6be95776b8bc623"/>
    <w:p>
      <w:pPr>
        <w:pStyle w:val="Heading2"/>
      </w:pPr>
      <w:r>
        <w:t xml:space="preserve">7. Financial Projections and Risk Management</w:t>
      </w:r>
    </w:p>
    <w:p>
      <w:pPr>
        <w:pStyle w:val="FirstParagraph"/>
      </w:pPr>
      <w:r>
        <w:t xml:space="preserve">The initial investment covers facility renovation, medical equipment procurement, and pre-launch marketing. Revenue streams will include general dentistry, cosmetic procedures, implants, and specialized treatments for international patients who may pay out-of-pocket due to insurance limitations.</w:t>
      </w:r>
    </w:p>
    <w:p>
      <w:pPr>
        <w:pStyle w:val="BodyText"/>
      </w:pPr>
      <w:r>
        <w:t xml:space="preserve">Risks identified include potential fluctuations in the yen exchange rate affecting foreign patient volume and strict regulatory changes. Mitigation strategies involve diversifying our patient base between locals and tourists and maintaining a robust legal counsel team specializing in Japanese healthcare law. The financial model projects a break-even point within eighteen months, leveraging the high demand for quality dental services in Japan Kyoto.</w:t>
      </w:r>
    </w:p>
    <w:bookmarkEnd w:id="31"/>
    <w:bookmarkStart w:id="32" w:name="conclusion"/>
    <w:p>
      <w:pPr>
        <w:pStyle w:val="Heading2"/>
      </w:pPr>
      <w:r>
        <w:t xml:space="preserve">8. Conclusion</w:t>
      </w:r>
    </w:p>
    <w:p>
      <w:pPr>
        <w:pStyle w:val="FirstParagraph"/>
      </w:pPr>
      <w:r>
        <w:t xml:space="preserve">This Project Report underscores the viability and strategic importance of establishing a premium dentist facility in Japan Kyoto. By harmonizing advanced medical technology with the profound cultural heritage and hospitality of Japan Kyoto, we are poised to create a benchmark for dental care in the region. The proposed clinic will not only address immediate healthcare needs but also contribute to the broader medical tourism ecosystem, reinforcing Kyoto’s reputation as a center for wellness and quality of life. With careful execution of this plan, we anticipate significant impact on patient health outcomes and sustainable financial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Care Facility in Japan Kyoto</dc:title>
  <dc:creator/>
  <dc:language>en</dc:language>
  <cp:keywords/>
  <dcterms:created xsi:type="dcterms:W3CDTF">2026-07-30T06:42:34Z</dcterms:created>
  <dcterms:modified xsi:type="dcterms:W3CDTF">2026-07-30T06:42:34Z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