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Turkey</w:t>
      </w:r>
      <w:r>
        <w:t xml:space="preserve"> </w:t>
      </w:r>
      <w:r>
        <w:t xml:space="preserve">Istanbul</w:t>
      </w:r>
    </w:p>
    <w:p>
      <w:pPr>
        <w:pStyle w:val="FirstParagraph"/>
      </w:pPr>
      <w:r>
        <w:t xml:space="preserve">```html</w:t>
      </w:r>
    </w:p>
    <w:bookmarkStart w:id="29" w:name="dentist-project-report"/>
    <w:p>
      <w:pPr>
        <w:pStyle w:val="Heading1"/>
      </w:pPr>
      <w:r>
        <w:t xml:space="preserve">Dentist Project Report</w:t>
      </w:r>
    </w:p>
    <w:bookmarkStart w:id="20" w:name="a.-executive-summary"/>
    <w:p>
      <w:pPr>
        <w:pStyle w:val="Heading2"/>
      </w:pPr>
      <w:r>
        <w:t xml:space="preserve">A. Executive Summary</w:t>
      </w:r>
    </w:p>
    <w:p>
      <w:pPr>
        <w:pStyle w:val="FirstParagraph"/>
      </w:pPr>
      <w:r>
        <w:t xml:space="preserve">This project report outlines the comprehensive strategic plan for establishing and operating a state-of-the-art dental clinic, hereinafter referred to as "the Dentist," located in the bustling metropolitan hub of Turkey Istanbul. The primary objective is to leverage the unique socio-economic advantages of Turkey Istanbul to create a premier healthcare destination that serves both local residents and international medical tourists. This document details the operational framework, market analysis, financial projections, and regulatory compliance required for success.</w:t>
      </w:r>
    </w:p>
    <w:bookmarkEnd w:id="20"/>
    <w:bookmarkStart w:id="21" w:name="b.-project-background-and-rationale"/>
    <w:p>
      <w:pPr>
        <w:pStyle w:val="Heading2"/>
      </w:pPr>
      <w:r>
        <w:t xml:space="preserve">B. Project Background and Rationale</w:t>
      </w:r>
    </w:p>
    <w:p>
      <w:pPr>
        <w:pStyle w:val="FirstParagraph"/>
      </w:pPr>
      <w:r>
        <w:t xml:space="preserve">The demand for high-quality dental care has seen a significant surge globally. However, the cost of dental procedures in Western countries is often prohibitive. This creates a substantial opportunity for medical tourism hubs. Turkey Istanbul emerges as an ideal location for this initiative due to its strategic geographic position connecting Europe and Asia, its robust infrastructure, and its status as a top travel destination.</w:t>
      </w:r>
    </w:p>
    <w:p>
      <w:pPr>
        <w:pStyle w:val="BodyText"/>
      </w:pPr>
      <w:r>
        <w:t xml:space="preserve">The "Dentist" project aims to bridge the gap between premium dental care and affordability. By setting up in Turkey Istanbul, the clinic can offer procedures such as dental implants, veneers, and cosmetic dentistry at prices that are significantly lower than those in Western Europe or North America while maintaining international standards of safety and quality.</w:t>
      </w:r>
    </w:p>
    <w:bookmarkEnd w:id="21"/>
    <w:bookmarkStart w:id="22" w:name="X361e8514fc889885b2e820b037a2b8e97ee8398"/>
    <w:p>
      <w:pPr>
        <w:pStyle w:val="Heading2"/>
      </w:pPr>
      <w:r>
        <w:t xml:space="preserve">C. Market Analysis: The Turkey Istanbul Context</w:t>
      </w:r>
    </w:p>
    <w:p>
      <w:pPr>
        <w:pStyle w:val="FirstParagraph"/>
      </w:pPr>
      <w:r>
        <w:rPr>
          <w:bCs/>
          <w:b/>
        </w:rPr>
        <w:t xml:space="preserve">A. Economic Factors:</w:t>
      </w:r>
      <w:r>
        <w:br/>
      </w:r>
      <w:r>
        <w:t xml:space="preserve">The economic landscape of Turkey Istanbul is dynamic, with a growing middle class that has increased purchasing power for elective healthcare services. Furthermore, the favorable exchange rate for foreign currency makes Turkey Istanbul an attractive destination for medical tourists from the UK, Germany, Russia, and other nations.</w:t>
      </w:r>
    </w:p>
    <w:p>
      <w:pPr>
        <w:pStyle w:val="BodyText"/>
      </w:pPr>
      <w:r>
        <w:rPr>
          <w:bCs/>
          <w:b/>
        </w:rPr>
        <w:t xml:space="preserve">B. Tourism Synergy:</w:t>
      </w:r>
      <w:r>
        <w:br/>
      </w:r>
      <w:r>
        <w:t xml:space="preserve">Turkey Istanbul is one of the most visited cities in the world. By integrating dental services with tourism packages—such as hotel stays and city tours—the Dentist clinic can offer a holistic experience that attracts patients looking to combine healthcare with leisure.</w:t>
      </w:r>
    </w:p>
    <w:p>
      <w:pPr>
        <w:pStyle w:val="BodyText"/>
      </w:pPr>
      <w:r>
        <w:rPr>
          <w:bCs/>
          <w:b/>
        </w:rPr>
        <w:t xml:space="preserve">C. Competition:</w:t>
      </w:r>
      <w:r>
        <w:br/>
      </w:r>
      <w:r>
        <w:t xml:space="preserve">While there are existing clinics in Turkey Istanbul, the market is fragmented. Many lack standardized international accreditation or patient-centric digital integration. This project will differentiate itself through superior technology, English-speaking staff, and transparent pricing structures.</w:t>
      </w:r>
    </w:p>
    <w:bookmarkEnd w:id="22"/>
    <w:bookmarkStart w:id="23" w:name="d.-operational-strategy"/>
    <w:p>
      <w:pPr>
        <w:pStyle w:val="Heading2"/>
      </w:pPr>
      <w:r>
        <w:t xml:space="preserve">D. Operational Strategy</w:t>
      </w:r>
    </w:p>
    <w:p>
      <w:pPr>
        <w:pStyle w:val="FirstParagraph"/>
      </w:pPr>
      <w:r>
        <w:rPr>
          <w:bCs/>
          <w:b/>
        </w:rPr>
        <w:t xml:space="preserve">A. Facility and Location:</w:t>
      </w:r>
      <w:r>
        <w:br/>
      </w:r>
      <w:r>
        <w:t xml:space="preserve">The clinic will be established in a prestigious district of Turkey Istanbul, such as Nişantaşı or Levent, known for their high concentration of medical centers and affluent residents. The facility will feature modern design elements that reduce patient anxiety, equipped with the latest digital radiography and 3D imaging technology.</w:t>
      </w:r>
    </w:p>
    <w:p>
      <w:pPr>
        <w:pStyle w:val="BodyText"/>
      </w:pPr>
      <w:r>
        <w:rPr>
          <w:bCs/>
          <w:b/>
        </w:rPr>
        <w:t xml:space="preserve">B. Human Resources:</w:t>
      </w:r>
      <w:r>
        <w:br/>
      </w:r>
      <w:r>
        <w:t xml:space="preserve">A core team of experienced dentists, many with international training or degrees from top Turkish universities, will be hired. Crucially, the administrative and patient liaison staff will be fluent in multiple languages to serve the diverse clientele in Turkey Istanbul effectively.</w:t>
      </w:r>
    </w:p>
    <w:p>
      <w:pPr>
        <w:pStyle w:val="BodyText"/>
      </w:pPr>
      <w:r>
        <w:rPr>
          <w:bCs/>
          <w:b/>
        </w:rPr>
        <w:t xml:space="preserve">C. Technology and Equipment:</w:t>
      </w:r>
      <w:r>
        <w:br/>
      </w:r>
      <w:r>
        <w:t xml:space="preserve">Investment in cutting-edge equipment is a priority. This includes CAD/CAM systems for same-day crowns and veneers, ensuring efficiency and patient satisfaction. The clinic will adhere strictly to sterilization protocols compliant with World Health Organization (WHO) standards.</w:t>
      </w:r>
    </w:p>
    <w:bookmarkEnd w:id="23"/>
    <w:bookmarkStart w:id="24" w:name="e.-marketing-and-patient-acquisition"/>
    <w:p>
      <w:pPr>
        <w:pStyle w:val="Heading2"/>
      </w:pPr>
      <w:r>
        <w:t xml:space="preserve">E. Marketing and Patient Acquisition</w:t>
      </w:r>
    </w:p>
    <w:p>
      <w:pPr>
        <w:pStyle w:val="FirstParagraph"/>
      </w:pPr>
      <w:r>
        <w:t xml:space="preserve">To ensure the success of the Dentist project in Turkey Istanbul, a multi-channel marketing strategy will be employed:</w:t>
      </w:r>
    </w:p>
    <w:p>
      <w:pPr>
        <w:numPr>
          <w:ilvl w:val="0"/>
          <w:numId w:val="1001"/>
        </w:numPr>
        <w:pStyle w:val="Compact"/>
      </w:pPr>
      <w:r>
        <w:rPr>
          <w:bCs/>
          <w:b/>
        </w:rPr>
        <w:t xml:space="preserve">Digital Presence:</w:t>
      </w:r>
      <w:r>
        <w:t xml:space="preserve"> </w:t>
      </w:r>
      <w:r>
        <w:t xml:space="preserve">A user-friendly, multilingual website optimized for SEO targeting keywords related to "dental tourism in Turkey Istanbul."</w:t>
      </w:r>
    </w:p>
    <w:p>
      <w:pPr>
        <w:numPr>
          <w:ilvl w:val="0"/>
          <w:numId w:val="1001"/>
        </w:numPr>
        <w:pStyle w:val="Compact"/>
      </w:pPr>
      <w:r>
        <w:rPr>
          <w:bCs/>
          <w:b/>
        </w:rPr>
        <w:t xml:space="preserve">Social Media Engagement:</w:t>
      </w:r>
      <w:r>
        <w:t xml:space="preserve"> </w:t>
      </w:r>
      <w:r>
        <w:t xml:space="preserve">Leveraging platforms like Instagram and YouTube to showcase patient testimonials, before-and-after results, and virtual tours of the clinic.</w:t>
      </w:r>
    </w:p>
    <w:p>
      <w:pPr>
        <w:numPr>
          <w:ilvl w:val="0"/>
          <w:numId w:val="1001"/>
        </w:numPr>
        <w:pStyle w:val="Compact"/>
      </w:pPr>
      <w:r>
        <w:rPr>
          <w:bCs/>
          <w:b/>
        </w:rPr>
        <w:t xml:space="preserve">Alliances:</w:t>
      </w:r>
    </w:p>
    <w:p>
      <w:pPr>
        <w:pStyle w:val="FirstParagraph"/>
      </w:pPr>
      <w:r>
        <w:t xml:space="preserve">Past partnerships with travel agencies and hotels in Turkey Istanbul to create seamless referral networks. Additionally, collaborating with medical tourism facilitators who specialize in connecting international patients with local providers.</w:t>
      </w:r>
    </w:p>
    <w:bookmarkEnd w:id="24"/>
    <w:bookmarkStart w:id="25" w:name="f.-regulatory-and-legal-compliance"/>
    <w:p>
      <w:pPr>
        <w:pStyle w:val="Heading2"/>
      </w:pPr>
      <w:r>
        <w:t xml:space="preserve">F. Regulatory and Legal Compliance</w:t>
      </w:r>
    </w:p>
    <w:p>
      <w:pPr>
        <w:pStyle w:val="FirstParagraph"/>
      </w:pPr>
      <w:r>
        <w:t xml:space="preserve">Operating a Dentist facility requires strict adherence to Turkish regulations. Key compliance areas include:</w:t>
      </w:r>
    </w:p>
    <w:p>
      <w:pPr>
        <w:pStyle w:val="FirstParagraph"/>
      </w:pPr>
      <w:r>
        <w:rPr>
          <w:bCs/>
          <w:b/>
        </w:rPr>
        <w:t xml:space="preserve">Licensing:</w:t>
      </w:r>
    </w:p>
    <w:p>
      <w:pPr>
        <w:pStyle w:val="BodyText"/>
      </w:pPr>
      <w:r>
        <w:rPr>
          <w:bCs/>
          <w:b/>
        </w:rPr>
        <w:t xml:space="preserve">Patient Rights Law:</w:t>
      </w:r>
      <w:r>
        <w:t xml:space="preserve">., which outlines the rights of patients, including informed consent and confidentiality.</w:t>
      </w:r>
    </w:p>
    <w:p>
      <w:pPr>
        <w:pStyle w:val="BodyText"/>
      </w:pPr>
      <w:r>
        <w:rPr>
          <w:bCs/>
          <w:b/>
        </w:rPr>
        <w:t xml:space="preserve">Data Protection:</w:t>
      </w:r>
      <w:r>
        <w:t xml:space="preserve"> </w:t>
      </w:r>
      <w:r>
        <w:t xml:space="preserve">Compliance with Turkey's Personal Data Protection Law (KVKK), ensuring that all patient records are handled securely.</w:t>
      </w:r>
    </w:p>
    <w:p>
      <w:pPr>
        <w:pStyle w:val="BodyText"/>
      </w:pPr>
      <w:r>
        <w:t xml:space="preserve">The project team will work closely with local legal experts in Turkey Istanbul to ensure all operational procedures meet national health standards and international accreditation requirements (such as ISO certification).</w:t>
      </w:r>
    </w:p>
    <w:bookmarkEnd w:id="25"/>
    <w:bookmarkStart w:id="26" w:name="g.-financial-projections"/>
    <w:p>
      <w:pPr>
        <w:pStyle w:val="Heading2"/>
      </w:pPr>
      <w:r>
        <w:t xml:space="preserve">G. Financial Projections</w:t>
      </w:r>
    </w:p>
    <w:p>
      <w:pPr>
        <w:pStyle w:val="FirstParagraph"/>
      </w:pPr>
      <w:r>
        <w:rPr>
          <w:bCs/>
          <w:b/>
        </w:rPr>
        <w:t xml:space="preserve">A. Startup Costs:</w:t>
      </w:r>
      <w:r>
        <w:br/>
      </w:r>
      <w:r>
        <w:t xml:space="preserve">Initial capital will be allocated for real estate lease in Turkey Istanbul, renovation to medical standards, purchase of dental equipment, licensing fees, and initial marketing campaigns.</w:t>
      </w:r>
    </w:p>
    <w:p>
      <w:pPr>
        <w:pStyle w:val="BodyText"/>
      </w:pPr>
      <w:r>
        <w:rPr>
          <w:bCs/>
          <w:b/>
        </w:rPr>
        <w:t xml:space="preserve">B. Revenue Streams:</w:t>
      </w:r>
      <w:r>
        <w:br/>
      </w:r>
      <w:r>
        <w:t xml:space="preserve">Revenue will be generated through various dental services including general dentistry, orthodontics, oral surgery, and cosmetic procedures. A significant portion of revenue is projected to come from international patients utilizing the medical tourism advantages of Turkey Istanbul.</w:t>
      </w:r>
    </w:p>
    <w:p>
      <w:pPr>
        <w:pStyle w:val="BodyText"/>
      </w:pPr>
      <w:r>
        <w:rPr>
          <w:bCs/>
          <w:b/>
        </w:rPr>
        <w:t xml:space="preserve">C. Profitability Timeline:</w:t>
      </w:r>
      <w:r>
        <w:br/>
      </w:r>
      <w:r>
        <w:t xml:space="preserve">Based on conservative estimates of patient volume and average procedure costs, the clinic anticipates reaching break-even within 18 months. The growing reputation of Turkey Istanbul as a healthcare hub is expected to drive steady growth in patient intake thereafter.</w:t>
      </w:r>
    </w:p>
    <w:bookmarkEnd w:id="26"/>
    <w:bookmarkStart w:id="27" w:name="h.-risk-management"/>
    <w:p>
      <w:pPr>
        <w:pStyle w:val="Heading2"/>
      </w:pPr>
      <w:r>
        <w:t xml:space="preserve">H. Risk Management</w:t>
      </w:r>
    </w:p>
    <w:p>
      <w:pPr>
        <w:pStyle w:val="FirstParagraph"/>
      </w:pPr>
      <w:r>
        <w:rPr>
          <w:bCs/>
          <w:b/>
        </w:rPr>
        <w:t xml:space="preserve">A. Currency Fluctuation:</w:t>
      </w:r>
      <w:r>
        <w:br/>
      </w:r>
      <w:r>
        <w:t xml:space="preserve">Given the reliance on foreign currency for a portion of revenue, the project will implement hedging strategies to mitigate risks associated with fluctuations in the Turkish Lira.</w:t>
      </w:r>
    </w:p>
    <w:p>
      <w:pPr>
        <w:pStyle w:val="BodyText"/>
      </w:pPr>
      <w:r>
        <w:rPr>
          <w:bCs/>
          <w:b/>
        </w:rPr>
        <w:t xml:space="preserve">B. Political and Economic Stability:</w:t>
      </w:r>
      <w:r>
        <w:br/>
      </w:r>
      <w:r>
        <w:t xml:space="preserve">While Turkey Istanbul is a stable economic center within Turkey, general macroeconomic factors are monitored continuously. Diversifying the patient base to include both local residents and international tourists from various countries helps mitigate risks associated with specific geopolitical events.</w:t>
      </w:r>
    </w:p>
    <w:p>
      <w:pPr>
        <w:pStyle w:val="BodyText"/>
      </w:pPr>
      <w:r>
        <w:rPr>
          <w:bCs/>
          <w:b/>
        </w:rPr>
        <w:t xml:space="preserve">C. Quality Control:</w:t>
      </w:r>
      <w:r>
        <w:br/>
      </w:r>
      <w:r>
        <w:t xml:space="preserve">To maintain reputation, strict quality control measures will be implemented. Regular audits and continuous professional development for staff will ensure that the standard of care remains at the highest level.</w:t>
      </w:r>
    </w:p>
    <w:bookmarkEnd w:id="27"/>
    <w:bookmarkStart w:id="28" w:name="i.-conclusion"/>
    <w:p>
      <w:pPr>
        <w:pStyle w:val="Heading2"/>
      </w:pPr>
      <w:r>
        <w:t xml:space="preserve">I. Conclusion</w:t>
      </w:r>
    </w:p>
    <w:p>
      <w:pPr>
        <w:pStyle w:val="FirstParagraph"/>
      </w:pPr>
      <w:r>
        <w:t xml:space="preserve">The establishment of the Dentist clinic in Turkey Istanbul represents a strategic business opportunity with high potential for success. By capitalizing on the medical tourism boom, leveraging modern technology, and adhering to international standards, this project aims to become a leading dental provider in the region.</w:t>
      </w:r>
    </w:p>
    <w:p>
      <w:pPr>
        <w:pStyle w:val="BodyText"/>
      </w:pPr>
      <w:r>
        <w:t xml:space="preserve">The unique advantages of Turkey Istanbul—its cultural richness, accessibility, and cost-effectiveness—position it as an ideal location for healthcare innovation. With a robust operational plan and a patient-centered approach, the Dentist clinic is poised to make a significant impact in both local healthcare delivery and international medical tourism.</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Turkey Istanbul</dc:title>
  <dc:creator/>
  <dc:language>en</dc:language>
  <cp:keywords/>
  <dcterms:created xsi:type="dcterms:W3CDTF">2026-07-30T05:28:28Z</dcterms:created>
  <dcterms:modified xsi:type="dcterms:W3CDTF">2026-07-30T05:28:28Z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