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Chicago</w:t>
      </w:r>
    </w:p>
    <w:bookmarkStart w:id="32" w:name="dentist-project-report"/>
    <w:p>
      <w:pPr>
        <w:pStyle w:val="Heading1"/>
      </w:pPr>
      <w:r>
        <w:t xml:space="preserve">Dentist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Healthcare Administrators</w:t>
      </w:r>
      <w:r>
        <w:br/>
      </w:r>
    </w:p>
    <w:p>
      <w:pPr>
        <w:pStyle w:val="BodyText"/>
      </w:pPr>
      <w:r>
        <w:rPr>
          <w:iCs/>
          <w:i/>
        </w:rPr>
        <w:t xml:space="preserve">A Project Management Office Analyst</w:t>
      </w:r>
      <w:r>
        <w:br/>
      </w:r>
      <w:r>
        <w:t xml:space="preserve">: Comprehensive Strategic Plan for Establishing a State-of-the-Art Dental Practice in United States Chicago</w:t>
      </w:r>
    </w:p>
    <w:p>
      <w:pPr>
        <w:pStyle w:val="BodyText"/>
      </w:pPr>
      <w:r>
        <w:t xml:space="preserve">1.0 Executive Summary</w:t>
      </w:r>
    </w:p>
    <w:p>
      <w:pPr>
        <w:pStyle w:val="BodyText"/>
      </w:pPr>
      <w:r>
        <w:t xml:space="preserve">The purpose of this Dentist Project Report is to outline the strategic framework, operational requirements, and market analysis necessary for launching a high-quality dental practice within the bustling metropolitan area of United States Chicago. As urban centers evolve, so too do the healthcare demands of their populations. In United States Chicago specifically, there is a growing need for accessible, technologically advanced, and culturally competent dental care services. This report details how our proposed initiative addresses these needs while adhering to the stringent regulatory standards required by both federal health agencies and local municipal codes in United States Chicago.</w:t>
      </w:r>
    </w:p>
    <w:p>
      <w:pPr>
        <w:pStyle w:val="BodyText"/>
      </w:pPr>
      <w:r>
        <w:t xml:space="preserve">This project aims to bridge the gap between traditional dental care and modern patient expectations by integrating digital diagnostics with compassionate, holistic treatment plans. The ultimate goal is to establish a premier Dentist facility that serves as a model of excellence in United States Chicago, thereby improving public health outcomes and enhancing community well-being through comprehensive oral healthcare.</w:t>
      </w:r>
    </w:p>
    <w:bookmarkStart w:id="22" w:name="Xb7231743a2f093de8e835e7aa0975e834254945"/>
    <w:p>
      <w:pPr>
        <w:pStyle w:val="Heading2"/>
      </w:pPr>
      <w:r>
        <w:t xml:space="preserve">2.0 Market Analysis: The United States Chicago Context</w:t>
      </w:r>
    </w:p>
    <w:bookmarkStart w:id="20" w:name="demographic-overview"/>
    <w:p>
      <w:pPr>
        <w:pStyle w:val="Heading3"/>
      </w:pPr>
      <w:r>
        <w:t xml:space="preserve">2.1 Demographic Overview</w:t>
      </w:r>
    </w:p>
    <w:p>
      <w:pPr>
        <w:pStyle w:val="FirstParagraph"/>
      </w:pPr>
      <w:r>
        <w:t xml:space="preserve">The city of United States Chicago is a diverse metropolis characterized by a dense population mix of ages, ethnicities, and socioeconomic backgrounds. Understanding this demographic complexity is crucial for tailoring dental services effectively. Our target market includes families in residential neighborhoods such as Lincoln Park and Lakeview, professionals in the downtown Loop area seeking expedited emergency care or cosmetic procedures, and elderly populations requiring specialized geriatric dentistry. By analyzing census data specific to United States Chicago, we have identified significant pockets of underserved populations that lack consistent access to routine preventive care.</w:t>
      </w:r>
    </w:p>
    <w:bookmarkEnd w:id="20"/>
    <w:bookmarkStart w:id="21" w:name="competitor-landscape"/>
    <w:p>
      <w:pPr>
        <w:pStyle w:val="Heading3"/>
      </w:pPr>
      <w:r>
        <w:t xml:space="preserve">2.2 Competitor Landscape</w:t>
      </w:r>
    </w:p>
    <w:p>
      <w:pPr>
        <w:pStyle w:val="FirstParagraph"/>
      </w:pPr>
      <w:r>
        <w:t xml:space="preserve">The dental market in United States Chicago is saturated with numerous independent practices and large corporate chains. However, many existing facilities suffer from outdated equipment, long wait times, or a lack of multilingual staff. Our competitive advantage lies in our commitment to reducing wait times through an efficient appointment scheduling system powered by AI-driven logistics and offering services in multiple languages common to United States Chicago’s diverse communities, including Spanish and Polish.</w:t>
      </w:r>
    </w:p>
    <w:bookmarkEnd w:id="21"/>
    <w:bookmarkEnd w:id="22"/>
    <w:bookmarkStart w:id="23" w:name="project-objectives"/>
    <w:p>
      <w:pPr>
        <w:pStyle w:val="Heading2"/>
      </w:pPr>
      <w:r>
        <w:t xml:space="preserve">3.0 Project Objectives</w:t>
      </w:r>
    </w:p>
    <w:p>
      <w:pPr>
        <w:pStyle w:val="FirstParagraph"/>
      </w:pPr>
      <w:r>
        <w:t xml:space="preserve">The core objectives of this Dentist Project Report are as follows:</w:t>
      </w:r>
    </w:p>
    <w:p>
      <w:pPr>
        <w:numPr>
          <w:ilvl w:val="0"/>
          <w:numId w:val="1001"/>
        </w:numPr>
        <w:pStyle w:val="Compact"/>
      </w:pPr>
      <w:r>
        <w:rPr>
          <w:bCs/>
          <w:b/>
        </w:rPr>
        <w:t xml:space="preserve">Clinical Excellence:</w:t>
      </w:r>
      <w:r>
        <w:t xml:space="preserve">To provide world-class dental treatments ranging from general hygiene to advanced orthodontics and implantology.</w:t>
      </w:r>
    </w:p>
    <w:p>
      <w:pPr>
        <w:numPr>
          <w:ilvl w:val="0"/>
          <w:numId w:val="1001"/>
        </w:numPr>
        <w:pStyle w:val="Compact"/>
      </w:pPr>
      <w:r>
        <w:rPr>
          <w:bCs/>
          <w:b/>
        </w:rPr>
        <w:t xml:space="preserve">Patient-Centered Experience:</w:t>
      </w:r>
      <w:r>
        <w:t xml:space="preserve">To create a welcoming environment that reduces anxiety and fosters trust, specifically tailored to the unique cultural nuances of United States Chicago residents.</w:t>
      </w:r>
    </w:p>
    <w:p>
      <w:pPr>
        <w:numPr>
          <w:ilvl w:val="0"/>
          <w:numId w:val="1001"/>
        </w:numPr>
        <w:pStyle w:val="Compact"/>
      </w:pPr>
      <w:r>
        <w:rPr>
          <w:bCs/>
          <w:b/>
        </w:rPr>
        <w:t xml:space="preserve">Technological Integration:</w:t>
      </w:r>
      <w:r>
        <w:t xml:space="preserve">To implement cutting-edge technology such as 3D intraoral scanners, digital X-rays, and laser dentistry to enhance diagnostic accuracy and patient comfort.</w:t>
      </w:r>
    </w:p>
    <w:p>
      <w:pPr>
        <w:numPr>
          <w:ilvl w:val="0"/>
          <w:numId w:val="1001"/>
        </w:numPr>
        <w:pStyle w:val="Compact"/>
      </w:pPr>
      <w:r>
        <w:rPr>
          <w:bCs/>
          <w:b/>
        </w:rPr>
        <w:t xml:space="preserve">Economic Sustainability:</w:t>
      </w:r>
      <w:r>
        <w:t xml:space="preserve">To establish a financially viable model that offers competitive pricing while maintaining high standards of care, ensuring long-term stability in the United States Chicago market.</w:t>
      </w:r>
    </w:p>
    <w:bookmarkEnd w:id="23"/>
    <w:bookmarkStart w:id="27" w:name="operational-plan"/>
    <w:p>
      <w:pPr>
        <w:pStyle w:val="Heading2"/>
      </w:pPr>
      <w:r>
        <w:t xml:space="preserve">4.0 Operational Plan</w:t>
      </w:r>
    </w:p>
    <w:bookmarkStart w:id="24" w:name="location-and-facility-design"/>
    <w:p>
      <w:pPr>
        <w:pStyle w:val="Heading3"/>
      </w:pPr>
      <w:r>
        <w:t xml:space="preserve">4.1 Location and Facility Design</w:t>
      </w:r>
    </w:p>
    <w:p>
      <w:pPr>
        <w:pStyle w:val="FirstParagraph"/>
      </w:pPr>
      <w:r>
        <w:t xml:space="preserve">The selected location for the Dentist practice is situated in a highly accessible part of United States Chicago, near major public transit hubs including CTA buses and trains. This ensures that patients without private vehicles can easily reach the facility. The interior design will focus on creating a calming atmosphere, utilizing soundproofing materials to minimize auditory stressors—a critical consideration given the noisy urban environment typical of United States Chicago. The layout will include eight operatories, two sterilization rooms compliant with CDC guidelines, and a dedicated pediatric play area to ease children into the dental experience.</w:t>
      </w:r>
    </w:p>
    <w:bookmarkEnd w:id="24"/>
    <w:bookmarkStart w:id="25" w:name="staffing-requirements"/>
    <w:p>
      <w:pPr>
        <w:pStyle w:val="Heading3"/>
      </w:pPr>
      <w:r>
        <w:t xml:space="preserve">4.2 Staffing Requirements</w:t>
      </w:r>
    </w:p>
    <w:p>
      <w:pPr>
        <w:pStyle w:val="FirstParagraph"/>
      </w:pPr>
      <w:r>
        <w:t xml:space="preserve">A skilled team is essential for the success of any Dentist project. We plan to hire licensed dentists, hygienists, assistants, and administrative staff who not only possess professional credentials but also demonstrate empathy and cultural sensitivity. Recruitment efforts will prioritize candidates with experience working in diverse urban settings like United States Chicago. Ongoing training programs will be implemented to keep the team updated on the latest dental techniques and customer service protocols.</w:t>
      </w:r>
    </w:p>
    <w:bookmarkEnd w:id="25"/>
    <w:bookmarkStart w:id="26" w:name="supply-chain-management"/>
    <w:p>
      <w:pPr>
        <w:pStyle w:val="Heading3"/>
      </w:pPr>
      <w:r>
        <w:t xml:space="preserve">4.3 Supply Chain Management</w:t>
      </w:r>
    </w:p>
    <w:p>
      <w:pPr>
        <w:pStyle w:val="FirstParagraph"/>
      </w:pPr>
      <w:r>
        <w:t xml:space="preserve">To ensure uninterrupted operations, we have established partnerships with reliable suppliers based in or near United States Chicago for essential materials such as restorative composites, anesthetics, and PPE. Local sourcing reduces lead times and supports the local economy of United States Chicago.</w:t>
      </w:r>
    </w:p>
    <w:bookmarkEnd w:id="26"/>
    <w:bookmarkEnd w:id="27"/>
    <w:bookmarkStart w:id="28" w:name="regulatory-compliance-and-safety"/>
    <w:p>
      <w:pPr>
        <w:pStyle w:val="Heading2"/>
      </w:pPr>
      <w:r>
        <w:t xml:space="preserve">5.0 Regulatory Compliance and Safety</w:t>
      </w:r>
    </w:p>
    <w:p>
      <w:pPr>
        <w:pStyle w:val="FirstParagraph"/>
      </w:pPr>
      <w:r>
        <w:t xml:space="preserve">Operating a Dentist facility requires strict adherence to various regulations. This includes compliance with the Occupational Safety and Health Administration (OSHA), Centers for Disease Control and Prevention (CDC) guidelines for infection control, and local building codes in United States Chicago. Furthermore, all staff must maintain certifications in CPR and bloodborne pathogen training. The facility will undergo regular audits to ensure that it meets or exceeds these standards, providing a safe environment for both patients and employees.</w:t>
      </w:r>
    </w:p>
    <w:bookmarkEnd w:id="28"/>
    <w:bookmarkStart w:id="29" w:name="marketing-strategy"/>
    <w:p>
      <w:pPr>
        <w:pStyle w:val="Heading2"/>
      </w:pPr>
      <w:r>
        <w:t xml:space="preserve">6.0 Marketing Strategy</w:t>
      </w:r>
    </w:p>
    <w:p>
      <w:pPr>
        <w:pStyle w:val="FirstParagraph"/>
      </w:pPr>
      <w:r>
        <w:t xml:space="preserve">To effectively reach the population of United States Chicago, our marketing strategy will employ a multi-channel approach:</w:t>
      </w:r>
    </w:p>
    <w:p>
      <w:pPr>
        <w:numPr>
          <w:ilvl w:val="0"/>
          <w:numId w:val="1002"/>
        </w:numPr>
        <w:pStyle w:val="Compact"/>
      </w:pPr>
      <w:r>
        <w:rPr>
          <w:bCs/>
          <w:b/>
        </w:rPr>
        <w:t xml:space="preserve">Digital Presence:</w:t>
      </w:r>
      <w:r>
        <w:t xml:space="preserve">A user-friendly website optimized for local SEO keywords related to "Dentist in United States Chicago" and specific neighborhood names.</w:t>
      </w:r>
    </w:p>
    <w:p>
      <w:pPr>
        <w:numPr>
          <w:ilvl w:val="0"/>
          <w:numId w:val="1002"/>
        </w:numPr>
        <w:pStyle w:val="Compact"/>
      </w:pPr>
      <w:r>
        <w:rPr>
          <w:bCs/>
          <w:b/>
        </w:rPr>
        <w:t xml:space="preserve">Community Engagement:</w:t>
      </w:r>
      <w:r>
        <w:t xml:space="preserve">Sponsoring local events, health fairs, and school programs within United States Chicago to build brand awareness and trust.</w:t>
      </w:r>
    </w:p>
    <w:p>
      <w:pPr>
        <w:numPr>
          <w:ilvl w:val="0"/>
          <w:numId w:val="1002"/>
        </w:numPr>
        <w:pStyle w:val="Compact"/>
      </w:pPr>
      <w:r>
        <w:rPr>
          <w:bCs/>
          <w:b/>
        </w:rPr>
        <w:t xml:space="preserve">Partnerships:</w:t>
      </w:r>
      <w:r>
        <w:t xml:space="preserve">Collaborating with local primary care physicians and specialists in United States Chicago for patient referrals.</w:t>
      </w:r>
    </w:p>
    <w:bookmarkEnd w:id="29"/>
    <w:bookmarkStart w:id="30" w:name="financial-projections"/>
    <w:p>
      <w:pPr>
        <w:pStyle w:val="Heading2"/>
      </w:pPr>
      <w:r>
        <w:t xml:space="preserve">7.0 Financial Projections</w:t>
      </w:r>
    </w:p>
    <w:p>
      <w:pPr>
        <w:pStyle w:val="FirstParagraph"/>
      </w:pPr>
      <w:r>
        <w:t xml:space="preserve">The initial investment covers leasehold improvements, medical equipment procurement, software licensing, and initial marketing campaigns. Revenue streams will include insurance reimbursements from major national providers popular among United States Chicago residents (such as Delta Dental and Cigna) as well as direct self-pay options. Break-even analysis suggests that the practice will achieve profitability within eighteen months of full operation, driven by a steady increase in patient volume and recurring revenue from routine maintenance visits.</w:t>
      </w:r>
    </w:p>
    <w:bookmarkEnd w:id="30"/>
    <w:bookmarkStart w:id="31" w:name="conclusion"/>
    <w:p>
      <w:pPr>
        <w:pStyle w:val="Heading2"/>
      </w:pPr>
      <w:r>
        <w:t xml:space="preserve">8.0 Conclusion</w:t>
      </w:r>
    </w:p>
    <w:p>
      <w:pPr>
        <w:pStyle w:val="FirstParagraph"/>
      </w:pPr>
      <w:r>
        <w:t xml:space="preserve">In conclusion, this Dentist Project Report outlines a robust plan for introducing a superior dental care service to United States Chicago. By leveraging strategic location selection, advanced technology, compassionate staffing, and rigorous compliance standards, we are positioned to meet the oral health needs of the diverse community in United States Chicago. This initiative promises not only financial success but also significant social impact by improving the quality of life for thousands of residents through better dental health.</w:t>
      </w:r>
    </w:p>
    <w:p>
      <w:pPr>
        <w:pStyle w:val="BodyText"/>
      </w:pPr>
      <w:r>
        <w:t xml:space="preserve">We recommend immediate approval to proceed with site acquisition and hiring processes to capitalize on current market opportunities in United States Chicago.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Project Report: United States Chicago</dc:title>
  <dc:creator/>
  <dc:language>en</dc:language>
  <cp:keywords/>
  <dcterms:created xsi:type="dcterms:W3CDTF">2026-07-30T11:47:01Z</dcterms:created>
  <dcterms:modified xsi:type="dcterms:W3CDTF">2026-07-30T11:47:01Z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