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w:t>
      </w:r>
      <w:r>
        <w:t xml:space="preserve"> </w:t>
      </w:r>
      <w:r>
        <w:t xml:space="preserve">Zimbabwe</w:t>
      </w:r>
      <w:r>
        <w:t xml:space="preserve"> </w:t>
      </w:r>
      <w:r>
        <w:t xml:space="preserve">Harare</w:t>
      </w:r>
    </w:p>
    <w:p>
      <w:pPr>
        <w:pStyle w:val="FirstParagraph"/>
      </w:pPr>
      <w:r>
        <w:t xml:space="preserve">```html</w:t>
      </w:r>
    </w:p>
    <w:bookmarkStart w:id="20" w:name="Xf1b0fcbb989be787015282088576f47349cabb7"/>
    <w:p>
      <w:pPr>
        <w:pStyle w:val="Heading1"/>
      </w:pPr>
      <w:r>
        <w:rPr>
          <w:bCs/>
          <w:b/>
        </w:rPr>
        <w:t xml:space="preserve">Dentist</w:t>
      </w:r>
      <w:r>
        <w:t xml:space="preserve"> </w:t>
      </w:r>
      <w:r>
        <w:t xml:space="preserve">Service Expansion and Community Oral Health Initiative: A Strategic Project Report for</w:t>
      </w:r>
      <w:r>
        <w:t xml:space="preserve"> </w:t>
      </w:r>
      <w:r>
        <w:rPr>
          <w:bCs/>
          <w:b/>
        </w:rPr>
        <w:t xml:space="preserve">Zimbabwe Harare</w:t>
      </w:r>
    </w:p>
    <w:p>
      <w:pPr>
        <w:pStyle w:val="FirstParagraph"/>
      </w:pPr>
      <w:r>
        <w:rPr>
          <w:iCs/>
          <w:i/>
        </w:rPr>
        <w:t xml:space="preserve">Date:</w:t>
      </w:r>
      <w:r>
        <w:t xml:space="preserve"> </w:t>
      </w:r>
      <w:r>
        <w:t xml:space="preserve">May 24, 2024</w:t>
      </w:r>
      <w:r>
        <w:br/>
      </w:r>
      <w:r>
        <w:rPr>
          <w:iCs/>
          <w:i/>
        </w:rPr>
        <w:t xml:space="preserve">To:</w:t>
      </w:r>
      <w:r>
        <w:t xml:space="preserve"> </w:t>
      </w:r>
      <w:r>
        <w:t xml:space="preserve">Stakeholders, Investors, and Health Authorities in Zimbabwe</w:t>
      </w:r>
      <w:r>
        <w:br/>
      </w:r>
    </w:p>
    <w:p>
      <w:pPr>
        <w:pStyle w:val="BodyText"/>
      </w:pPr>
      <w:r>
        <w:t xml:space="preserve">From:The Project Implementation Team</w:t>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plan, and anticipated impact of establishing a new comprehensive dental care facility in Harare, Zimbabwe. Recognizing the critical gap in accessible oral healthcare within the capital city’s diverse demographic sectors this initiative aims to deliver high-quality</w:t>
      </w:r>
      <w:r>
        <w:t xml:space="preserve"> </w:t>
      </w:r>
      <w:r>
        <w:rPr>
          <w:bCs/>
          <w:b/>
        </w:rPr>
        <w:t xml:space="preserve">Dentist</w:t>
      </w:r>
      <w:r>
        <w:t xml:space="preserve"> </w:t>
      </w:r>
      <w:r>
        <w:t xml:space="preserve">services while addressing specific public health challenges prevalent in</w:t>
      </w:r>
      <w:r>
        <w:t xml:space="preserve"> </w:t>
      </w:r>
      <w:r>
        <w:rPr>
          <w:bCs/>
          <w:b/>
        </w:rPr>
        <w:t xml:space="preserve">Zimbabwe Harare</w:t>
      </w:r>
      <w:r>
        <w:t xml:space="preserve">. The project prioritizes affordability, technological integration, and community education to ensure sustainable growth and improved patient outcomes.</w:t>
      </w:r>
    </w:p>
    <w:bookmarkEnd w:id="21"/>
    <w:bookmarkStart w:id="22" w:name="introduction-and-background"/>
    <w:p>
      <w:pPr>
        <w:pStyle w:val="Heading2"/>
      </w:pPr>
      <w:r>
        <w:t xml:space="preserve">2. Introduction and Background</w:t>
      </w:r>
    </w:p>
    <w:p>
      <w:pPr>
        <w:pStyle w:val="FirstParagraph"/>
      </w:pPr>
      <w:r>
        <w:rPr>
          <w:bCs/>
          <w:b/>
        </w:rPr>
        <w:t xml:space="preserve">Zimbabwe Harare</w:t>
      </w:r>
      <w:r>
        <w:t xml:space="preserve">, as the economic hub of the nation, presents a unique landscape for healthcare delivery. While private healthcare services are available in affluent suburbs, there remains a significant disparity in access to professional dental care for low-to-medium income communities across various townships and peri-urban areas such as Highfield, Mount Pleasant’s outer boundaries, and Greendale. The term</w:t>
      </w:r>
      <w:r>
        <w:t xml:space="preserve"> </w:t>
      </w:r>
      <w:r>
        <w:rPr>
          <w:bCs/>
          <w:b/>
        </w:rPr>
        <w:t xml:space="preserve">Dentist</w:t>
      </w:r>
      <w:r>
        <w:t xml:space="preserve"> </w:t>
      </w:r>
      <w:r>
        <w:t xml:space="preserve">often conjures images of expensive cosmetic procedures inaccessible to the average citizen. This project seeks to redefine that narrative.</w:t>
      </w:r>
    </w:p>
    <w:p>
      <w:pPr>
        <w:pStyle w:val="BodyText"/>
      </w:pPr>
      <w:r>
        <w:t xml:space="preserve">The primary objective is to create a hybrid model clinic in</w:t>
      </w:r>
      <w:r>
        <w:t xml:space="preserve"> </w:t>
      </w:r>
      <w:r>
        <w:rPr>
          <w:bCs/>
          <w:b/>
        </w:rPr>
        <w:t xml:space="preserve">Zimbabwe Harare</w:t>
      </w:r>
      <w:r>
        <w:t xml:space="preserve"> </w:t>
      </w:r>
      <w:r>
        <w:t xml:space="preserve">that combines essential medical dental services with preventive education. By positioning this facility strategically within the heart of the city’s underserved regions, we aim to bridge the gap between basic oral hygiene needs and specialized restorative care.</w:t>
      </w:r>
    </w:p>
    <w:bookmarkEnd w:id="22"/>
    <w:bookmarkStart w:id="23" w:name="problem-statement"/>
    <w:p>
      <w:pPr>
        <w:pStyle w:val="Heading2"/>
      </w:pPr>
      <w:r>
        <w:t xml:space="preserve">3. Problem Statement</w:t>
      </w:r>
    </w:p>
    <w:p>
      <w:pPr>
        <w:pStyle w:val="FirstParagraph"/>
      </w:pPr>
      <w:r>
        <w:t xml:space="preserve">The current state of dental healthcare in Harare is characterized by several critical issues:</w:t>
      </w:r>
    </w:p>
    <w:p>
      <w:pPr>
        <w:numPr>
          <w:ilvl w:val="0"/>
          <w:numId w:val="1001"/>
        </w:numPr>
        <w:pStyle w:val="Compact"/>
      </w:pPr>
      <w:r>
        <w:rPr>
          <w:bCs/>
          <w:b/>
        </w:rPr>
        <w:t xml:space="preserve">Social Media Disparity:</w:t>
      </w:r>
      <w:r>
        <w:br/>
      </w:r>
      <w:r>
        <w:t xml:space="preserve">There is a pronounced urban-rural and intra-urban divide. Residents in central Harare enjoy proximity to advanced clinics, whereas those on the outskirts face long travel times and prohibitive costs.</w:t>
      </w:r>
      <w:r>
        <w:br/>
      </w:r>
      <w:r>
        <w:rPr>
          <w:iCs/>
          <w:i/>
        </w:rPr>
        <w:t xml:space="preserve">Reference: Dentist</w:t>
      </w:r>
    </w:p>
    <w:p>
      <w:pPr>
        <w:numPr>
          <w:ilvl w:val="0"/>
          <w:numId w:val="1001"/>
        </w:numPr>
        <w:pStyle w:val="Compact"/>
      </w:pPr>
      <w:r>
        <w:rPr>
          <w:bCs/>
          <w:b/>
        </w:rPr>
        <w:t xml:space="preserve">Social Media Disparity:</w:t>
      </w:r>
      <w:r>
        <w:br/>
      </w:r>
      <w:r>
        <w:t xml:space="preserve">There is a pronounced urban-rural and intra-urban divide. Residents in central Harare enjoy proximity to advanced clinics, whereas those on the outskirts face long travel times and prohibitive costs.</w:t>
      </w:r>
      <w:r>
        <w:br/>
      </w:r>
      <w:r>
        <w:rPr>
          <w:iCs/>
          <w:i/>
        </w:rPr>
        <w:t xml:space="preserve">Reference: Dentist</w:t>
      </w:r>
    </w:p>
    <w:p>
      <w:pPr>
        <w:numPr>
          <w:ilvl w:val="0"/>
          <w:numId w:val="1001"/>
        </w:numPr>
        <w:pStyle w:val="Compact"/>
      </w:pPr>
      <w:r>
        <w:rPr>
          <w:bCs/>
          <w:b/>
        </w:rPr>
        <w:t xml:space="preserve">Social Media Disparity:</w:t>
      </w:r>
      <w:r>
        <w:br/>
      </w:r>
      <w:r>
        <w:t xml:space="preserve">There is a pronounced urban-rural and intra-urban divide. Residents in central Harare enjoy proximity to advanced clinics, whereas those on the outskirts face long travel times and prohibitive costs.</w:t>
      </w:r>
      <w:r>
        <w:br/>
      </w:r>
      <w:r>
        <w:rPr>
          <w:iCs/>
          <w:i/>
        </w:rPr>
        <w:t xml:space="preserve">Reference: Dentist</w:t>
      </w:r>
    </w:p>
    <w:bookmarkEnd w:id="23"/>
    <w:p>
      <w:pPr>
        <w:pStyle w:val="FirstParagraph"/>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 Zimbabwe Harare</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