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Specialized</w:t>
      </w:r>
      <w:r>
        <w:t xml:space="preserve"> </w:t>
      </w:r>
      <w:r>
        <w:t xml:space="preserve">Dietitian</w:t>
      </w:r>
      <w:r>
        <w:t xml:space="preserve"> </w:t>
      </w:r>
      <w:r>
        <w:t xml:space="preserve">Services</w:t>
      </w:r>
      <w:r>
        <w:t xml:space="preserve"> </w:t>
      </w:r>
      <w:r>
        <w:t xml:space="preserve">in</w:t>
      </w:r>
      <w:r>
        <w:t xml:space="preserve"> </w:t>
      </w:r>
      <w:r>
        <w:t xml:space="preserve">Belgium</w:t>
      </w:r>
      <w:r>
        <w:t xml:space="preserve"> </w:t>
      </w:r>
      <w:r>
        <w:t xml:space="preserve">Brussels</w:t>
      </w:r>
    </w:p>
    <w:bookmarkStart w:id="30" w:name="X82e82fba830049bc7a7f0f17fd445c40d233101"/>
    <w:p>
      <w:pPr>
        <w:pStyle w:val="Heading1"/>
      </w:pPr>
      <w:r>
        <w:t xml:space="preserve">Project Report: Implementation of Specialized Dietitian Services in Belgium Brussels</w:t>
      </w:r>
    </w:p>
    <w:p>
      <w:pPr>
        <w:pStyle w:val="FirstParagraph"/>
      </w:pPr>
      <w:r>
        <w:rPr>
          <w:bCs/>
          <w:b/>
        </w:rPr>
        <w:t xml:space="preserve">Date:</w:t>
      </w:r>
      <w:r>
        <w:t xml:space="preserve"> </w:t>
      </w:r>
      <w:r>
        <w:t xml:space="preserve">October 26, 2023</w:t>
      </w:r>
      <w:r>
        <w:br/>
      </w:r>
      <w:r>
        <w:rPr>
          <w:bCs/>
          <w:b/>
        </w:rPr>
        <w:t xml:space="preserve">To:</w:t>
      </w:r>
      <w:r>
        <w:br/>
      </w:r>
      <w:r>
        <w:t xml:space="preserve">Stakeholders, Health Ministry Representatives, and Urban Planning Committee of Belgium Brussels</w:t>
      </w:r>
      <w:r>
        <w:br/>
      </w:r>
    </w:p>
    <w:p>
      <w:pPr>
        <w:pStyle w:val="BodyText"/>
      </w:pPr>
      <w:r>
        <w:t xml:space="preserve">From:</w:t>
      </w:r>
    </w:p>
    <w:p>
      <w:pPr>
        <w:pStyle w:val="BodyText"/>
      </w:pPr>
      <w:r>
        <w:t xml:space="preserve">Project Management Office (PMO)</w:t>
      </w:r>
      <w:r>
        <w:br/>
      </w:r>
      <w:r>
        <w:rPr>
          <w:bCs/>
          <w:b/>
        </w:rPr>
        <w:t xml:space="preserve">Subject: Strategic Integration of Certified Dietitian Services into the Local Healthcare Infrastructure of Belgium Brussels</w:t>
      </w:r>
    </w:p>
    <w:bookmarkStart w:id="20" w:name="executive-summary"/>
    <w:p>
      <w:pPr>
        <w:pStyle w:val="Heading2"/>
      </w:pPr>
      <w:r>
        <w:t xml:space="preserve">1. Executive Summary</w:t>
      </w:r>
    </w:p>
    <w:p>
      <w:pPr>
        <w:pStyle w:val="FirstParagraph"/>
      </w:pPr>
      <w:r>
        <w:t xml:space="preserve">This</w:t>
      </w:r>
      <w:r>
        <w:t xml:space="preserve"> </w:t>
      </w:r>
      <w:r>
        <w:rPr>
          <w:bCs/>
          <w:b/>
        </w:rPr>
        <w:t xml:space="preserve">Dietitian</w:t>
      </w:r>
      <w:r>
        <w:t xml:space="preserve"> </w:t>
      </w:r>
      <w:r>
        <w:t xml:space="preserve">service implementation project aims to establish a robust network of certified nutrition professionals across the Brussels-Capital Region in</w:t>
      </w:r>
    </w:p>
    <w:p>
      <w:pPr>
        <w:pStyle w:val="BodyText"/>
      </w:pPr>
      <w:r>
        <w:t xml:space="preserve">Belgium Brussels . As urban centers evolve, so do the health challenges associated with them. This report outlines the necessity, strategic approach, and expected outcomes of integrating professional</w:t>
      </w:r>
    </w:p>
    <w:p>
      <w:pPr>
        <w:pStyle w:val="BodyText"/>
      </w:pPr>
      <w:r>
        <w:t xml:space="preserve">dietitian services into both public health initiatives and private wellness sectors within the unique demographic landscape of Brussels.</w:t>
      </w:r>
    </w:p>
    <w:bookmarkEnd w:id="20"/>
    <w:bookmarkStart w:id="21" w:name="introduction-and-context"/>
    <w:p>
      <w:pPr>
        <w:pStyle w:val="Heading2"/>
      </w:pPr>
      <w:r>
        <w:t xml:space="preserve">2. Introduction and Context</w:t>
      </w:r>
    </w:p>
    <w:p>
      <w:pPr>
        <w:pStyle w:val="FirstParagraph"/>
      </w:pPr>
      <w:r>
        <w:t xml:space="preserve">Belgium Brussels serves as a multicultural hub in Europe. The city's population is diverse, encompassing various cultural dietary habits, socioeconomic statuses, and health profiles. However, recent epidemiological data indicates a rising trend in lifestyle-related diseases such as type 2 diabetes cardiovascular disease obesity and metabolic syndrome among residents of</w:t>
      </w:r>
    </w:p>
    <w:p>
      <w:pPr>
        <w:pStyle w:val="BodyText"/>
      </w:pPr>
      <w:r>
        <w:t xml:space="preserve">Belgium Brussels.</w:t>
      </w:r>
    </w:p>
    <w:p>
      <w:pPr>
        <w:pStyle w:val="BodyText"/>
      </w:pPr>
      <w:r>
        <w:t xml:space="preserve">In response to these challenges the role of the</w:t>
      </w:r>
      <w:r>
        <w:t xml:space="preserve"> </w:t>
      </w:r>
      <w:r>
        <w:rPr>
          <w:bCs/>
          <w:b/>
        </w:rPr>
        <w:t xml:space="preserve">Dietitian</w:t>
      </w:r>
      <w:r>
        <w:t xml:space="preserve"> </w:t>
      </w:r>
      <w:r>
        <w:t xml:space="preserve">has become increasingly critical. Unlike general health advice providers, a certified</w:t>
      </w:r>
    </w:p>
    <w:p>
      <w:pPr>
        <w:pStyle w:val="BodyText"/>
      </w:pPr>
      <w:r>
        <w:t xml:space="preserve">dietitian possesses specialized scientific training in nutrition therapy medical nutrition therapy and behavioral change strategies. This project report details the roadmap for deploying these experts effectively within the local healthcare ecosystem.</w:t>
      </w:r>
    </w:p>
    <w:bookmarkEnd w:id="21"/>
    <w:bookmarkStart w:id="22" w:name="objectives-of-the-project"/>
    <w:p>
      <w:pPr>
        <w:pStyle w:val="Heading2"/>
      </w:pPr>
      <w:r>
        <w:t xml:space="preserve">3. Objectives of the Project</w:t>
      </w:r>
    </w:p>
    <w:p>
      <w:pPr>
        <w:pStyle w:val="FirstParagraph"/>
      </w:pPr>
      <w:r>
        <w:t xml:space="preserve">The primary goal is to enhance public health outcomes through preventive nutritional care. Specific objectives include:</w:t>
      </w:r>
    </w:p>
    <w:p>
      <w:pPr>
        <w:pStyle w:val="BodyText"/>
      </w:pPr>
      <w:r>
        <w:t xml:space="preserve">To establish at least 15 new community-based clinics staffed by certified</w:t>
      </w:r>
      <w:r>
        <w:t xml:space="preserve"> </w:t>
      </w:r>
      <w:r>
        <w:rPr>
          <w:bCs/>
          <w:b/>
        </w:rPr>
        <w:t xml:space="preserve">dietitian</w:t>
      </w:r>
      <w:r>
        <w:t xml:space="preserve"> </w:t>
      </w:r>
      <w:r>
        <w:t xml:space="preserve">professionals in high-need neighborhoods of Belgium Brussels within the next 18 months.</w:t>
      </w:r>
    </w:p>
    <w:p>
      <w:pPr>
        <w:pStyle w:val="BodyText"/>
      </w:pPr>
      <w:r>
        <w:t xml:space="preserve">To create a standardized digital platform connecting residents of Belgium Brussels with local</w:t>
      </w:r>
    </w:p>
    <w:p>
      <w:pPr>
        <w:pStyle w:val="BodyText"/>
      </w:pPr>
      <w:r>
        <w:t xml:space="preserve">Dietitian services for telehealth consultations and in-person visits.</w:t>
      </w:r>
    </w:p>
    <w:p>
      <w:pPr>
        <w:pStyle w:val="BodyText"/>
      </w:pPr>
      <w:r>
        <w:t xml:space="preserve">To collaborate with local schools and workplaces to implement nutrition education programs led by professional</w:t>
      </w:r>
    </w:p>
    <w:p>
      <w:pPr>
        <w:pStyle w:val="BodyText"/>
      </w:pPr>
      <w:r>
        <w:t xml:space="preserve">dietitian specialists.</w:t>
      </w:r>
    </w:p>
    <w:bookmarkEnd w:id="22"/>
    <w:bookmarkStart w:id="24" w:name="strategic-implementation-plan"/>
    <w:p>
      <w:pPr>
        <w:pStyle w:val="Heading2"/>
      </w:pPr>
      <w:r>
        <w:t xml:space="preserve">4. Strategic Implementation Plan</w:t>
      </w:r>
    </w:p>
    <w:p>
      <w:pPr>
        <w:pStyle w:val="FirstParagraph"/>
      </w:pPr>
      <w:r>
        <w:t xml:space="preserve">4.1 Recruitment and Accreditation&lt; p &gt; The first phase involves recruiting qualified</w:t>
      </w:r>
    </w:p>
    <w:p>
      <w:pPr>
        <w:pStyle w:val="BodyText"/>
      </w:pPr>
      <w:r>
        <w:t xml:space="preserve">Dietitian professionals who are registered with the relevant Belgian professional bodies. Priority is given to candidates who speak multiple languages common in Brussels Dutch French English Arabic German) to ensure accessibility for all residents.</w:t>
      </w:r>
    </w:p>
    <w:p>
      <w:pPr>
        <w:pStyle w:val="BodyText"/>
      </w:pPr>
      <w:r>
        <w:t xml:space="preserve">4.2 Community Engagement&lt; p &gt; Understanding that culture plays a significant role in eating habits the project will involve community leaders from various backgrounds represented in Belgium Brussels. These stakeholders will help tailor nutritional guidelines provided by the</w:t>
      </w:r>
    </w:p>
    <w:p>
      <w:pPr>
        <w:pStyle w:val="BodyText"/>
      </w:pPr>
      <w:r>
        <w:t xml:space="preserve">Dietitian practitioners to be culturally sensitive and practically applicable.</w:t>
      </w:r>
    </w:p>
    <w:bookmarkStart w:id="23" w:name="Xb4f2ef8d7794fa095c86a53d6000516163f9c83"/>
    <w:p>
      <w:pPr>
        <w:pStyle w:val="Heading3"/>
      </w:pPr>
      <w:r>
        <w:t xml:space="preserve">4.3 Digital Integration&lt; p &gt; A mobile application dedicated to health in Belgium Brussels is being developed. This app will allow users to book appointments with a nearby</w:t>
      </w:r>
      <w:r>
        <w:t xml:space="preserve"> </w:t>
      </w:r>
      <w:r>
        <w:rPr>
          <w:iCs/>
          <w:i/>
        </w:rPr>
        <w:t xml:space="preserve">Dietitian</w:t>
      </w:r>
    </w:p>
    <w:bookmarkEnd w:id="23"/>
    <w:bookmarkEnd w:id="24"/>
    <w:bookmarkStart w:id="25" w:name="challenges-and-mitigation-strategies"/>
    <w:p>
      <w:pPr>
        <w:pStyle w:val="Heading2"/>
      </w:pPr>
      <w:r>
        <w:t xml:space="preserve">5. Challenges and Mitigation Strategies</w:t>
      </w:r>
    </w:p>
    <w:p>
      <w:pPr>
        <w:pStyle w:val="FirstParagraph"/>
      </w:pPr>
      <w:r>
        <w:t xml:space="preserve">Implementing this initiative in</w:t>
      </w:r>
    </w:p>
    <w:p>
      <w:pPr>
        <w:pStyle w:val="BodyText"/>
      </w:pPr>
      <w:r>
        <w:t xml:space="preserve">Belgium Brussels presents unique challenges:</w:t>
      </w:r>
    </w:p>
    <w:p>
      <w:pPr>
        <w:numPr>
          <w:ilvl w:val="0"/>
          <w:numId w:val="1001"/>
        </w:numPr>
        <w:pStyle w:val="Compact"/>
      </w:pPr>
      <w:r>
        <w:t xml:space="preserve">Funding: Securing consistent funding from both public health budgets and private insurance providers in Belgium requires ongoing advocacy. We propose a hybrid model where essential services are covered by the national health security system while premium consultations with a</w:t>
      </w:r>
      <w:r>
        <w:t xml:space="preserve"> </w:t>
      </w:r>
      <w:r>
        <w:rPr>
          <w:bCs/>
          <w:b/>
        </w:rPr>
        <w:t xml:space="preserve">Dietitian</w:t>
      </w:r>
      <w:r>
        <w:t xml:space="preserve"> </w:t>
      </w:r>
      <w:r>
        <w:t xml:space="preserve">remain privately accessible.</w:t>
      </w:r>
    </w:p>
    <w:p>
      <w:pPr>
        <w:pStyle w:val="FirstParagraph"/>
      </w:pPr>
      <w:r>
        <w:t xml:space="preserve">Cultural Resistance: Some communities may rely on traditional healers rather than medical nutrition therapy. To mitigate this, educational workshops will be co-hosted with local cultural organizations to bridge the gap between tradition and evidence-based practice provided by a certified</w:t>
      </w:r>
    </w:p>
    <w:p>
      <w:pPr>
        <w:pStyle w:val="BodyText"/>
      </w:pPr>
      <w:r>
        <w:t xml:space="preserve">Dietitian .</w:t>
      </w:r>
    </w:p>
    <w:bookmarkEnd w:id="25"/>
    <w:bookmarkStart w:id="26" w:name="expected-outcomes-and-impact"/>
    <w:p>
      <w:pPr>
        <w:pStyle w:val="Heading2"/>
      </w:pPr>
      <w:r>
        <w:t xml:space="preserve">6. Expected Outcomes and Impact</w:t>
      </w:r>
    </w:p>
    <w:p>
      <w:pPr>
        <w:pStyle w:val="FirstParagraph"/>
      </w:pPr>
      <w:r>
        <w:t xml:space="preserve">Upon successful implementation of this project we anticipate several positive outcomes for the residents of Belgium Brussels:</w:t>
      </w:r>
    </w:p>
    <w:p>
      <w:pPr>
        <w:numPr>
          <w:ilvl w:val="0"/>
          <w:numId w:val="1002"/>
        </w:numPr>
        <w:pStyle w:val="Compact"/>
      </w:pPr>
      <w:r>
        <w:t xml:space="preserve">A measurable reduction in the incidence of diet-related chronic diseases over a five-year period.</w:t>
      </w:r>
    </w:p>
    <w:p>
      <w:pPr>
        <w:pStyle w:val="FirstParagraph"/>
      </w:pPr>
      <w:r>
        <w:t xml:space="preserve">Improved quality of life for individuals managing conditions such as hypertension and diabetes through ongoing support from a</w:t>
      </w:r>
    </w:p>
    <w:p>
      <w:pPr>
        <w:pStyle w:val="BodyText"/>
      </w:pPr>
      <w:r>
        <w:t xml:space="preserve">Dietitian .</w:t>
      </w:r>
    </w:p>
    <w:bookmarkEnd w:id="26"/>
    <w:bookmarkStart w:id="27" w:name="conclusion"/>
    <w:p>
      <w:pPr>
        <w:pStyle w:val="Heading2"/>
      </w:pPr>
      <w:r>
        <w:t xml:space="preserve">7. Conclusion</w:t>
      </w:r>
    </w:p>
    <w:p>
      <w:pPr>
        <w:pStyle w:val="FirstParagraph"/>
      </w:pPr>
      <w:r>
        <w:t xml:space="preserve">The integration of professional</w:t>
      </w:r>
    </w:p>
    <w:p>
      <w:pPr>
        <w:pStyle w:val="BodyText"/>
      </w:pPr>
      <w:r>
        <w:t xml:space="preserve">Dietitian services into the healthcare framework of Belgium Brussels is not merely an enhancement but a necessity. Given the complex demographic and health landscape of this European capital, addressing nutritional needs through expert guidance is crucial for long-term public health stability.</w:t>
      </w:r>
    </w:p>
    <w:p>
      <w:pPr>
        <w:pStyle w:val="BodyText"/>
      </w:pPr>
      <w:r>
        <w:t xml:space="preserve">We urge all stakeholders to support this initiative by allocating necessary resources and fostering partnerships between healthcare providers institutions and the community. By prioritizing the role of the</w:t>
      </w:r>
      <w:r>
        <w:t xml:space="preserve"> </w:t>
      </w:r>
      <w:r>
        <w:rPr>
          <w:bCs/>
          <w:b/>
        </w:rPr>
        <w:t xml:space="preserve">Dietitian</w:t>
      </w:r>
      <w:r>
        <w:t xml:space="preserve"> </w:t>
      </w:r>
      <w:r>
        <w:t xml:space="preserve">in</w:t>
      </w:r>
    </w:p>
    <w:p>
      <w:pPr>
        <w:pStyle w:val="BodyText"/>
      </w:pPr>
      <w:r>
        <w:t xml:space="preserve">Belgium Brussels, we can create a healthier more resilient population prepared to face future health challenges with knowledge and effective lifestyle choices.</w:t>
      </w:r>
    </w:p>
    <w:bookmarkEnd w:id="27"/>
    <w:bookmarkStart w:id="28" w:name="recommendations"/>
    <w:p>
      <w:pPr>
        <w:pStyle w:val="Heading2"/>
      </w:pPr>
      <w:r>
        <w:t xml:space="preserve">8. Recommendations</w:t>
      </w:r>
    </w:p>
    <w:p>
      <w:pPr>
        <w:numPr>
          <w:ilvl w:val="0"/>
          <w:numId w:val="1003"/>
        </w:numPr>
        <w:pStyle w:val="Compact"/>
      </w:pPr>
      <w:r>
        <w:t xml:space="preserve">Prioritize bilingual (French/Dutch) and multilingual recruitment for all</w:t>
      </w:r>
      <w:r>
        <w:t xml:space="preserve"> </w:t>
      </w:r>
      <w:r>
        <w:rPr>
          <w:bCs/>
          <w:b/>
        </w:rPr>
        <w:t xml:space="preserve">Dietitian</w:t>
      </w:r>
      <w:r>
        <w:t xml:space="preserve"> </w:t>
      </w:r>
      <w:r>
        <w:t xml:space="preserve">positions in Brussels.</w:t>
      </w:r>
    </w:p>
    <w:p>
      <w:pPr>
        <w:pStyle w:val="FirstParagraph"/>
      </w:pPr>
      <w:r>
        <w:t xml:space="preserve">Incentivize private insurance companies to cover consultations with registered</w:t>
      </w:r>
    </w:p>
    <w:p>
      <w:pPr>
        <w:pStyle w:val="BodyText"/>
      </w:pPr>
      <w:r>
        <w:t xml:space="preserve">Dietitian s as part of standard wellness packages.</w:t>
      </w:r>
    </w:p>
    <w:bookmarkEnd w:id="28"/>
    <w:bookmarkStart w:id="29" w:name="appendices"/>
    <w:p>
      <w:pPr>
        <w:pStyle w:val="Heading2"/>
      </w:pPr>
      <w:r>
        <w:t xml:space="preserve">9. Appendices</w:t>
      </w:r>
    </w:p>
    <w:p>
      <w:pPr>
        <w:numPr>
          <w:ilvl w:val="0"/>
          <w:numId w:val="1004"/>
        </w:numPr>
        <w:pStyle w:val="Compact"/>
      </w:pPr>
      <w:r>
        <w:t xml:space="preserve">Appendix A: List of Certified Dietitian Qualifications in Belgium</w:t>
      </w:r>
    </w:p>
    <w:p>
      <w:pPr>
        <w:pStyle w:val="FirstParagraph"/>
      </w:pPr>
      <w:r>
        <w:t xml:space="preserve">Appendix B: Demographic Health Statistics for Belgium Brussels (2018-2023)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Specialized Dietitian Services in Belgium Brussels</dc:title>
  <dc:creator/>
  <dc:language>en</dc:language>
  <cp:keywords/>
  <dcterms:created xsi:type="dcterms:W3CDTF">2026-07-29T11:01:59Z</dcterms:created>
  <dcterms:modified xsi:type="dcterms:W3CDTF">2026-07-29T11:01:59Z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