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Implementation</w:t>
      </w:r>
      <w:r>
        <w:t xml:space="preserve"> </w:t>
      </w:r>
      <w:r>
        <w:t xml:space="preserve">of</w:t>
      </w:r>
      <w:r>
        <w:t xml:space="preserve"> </w:t>
      </w:r>
      <w:r>
        <w:t xml:space="preserve">Specialized</w:t>
      </w:r>
      <w:r>
        <w:t xml:space="preserve"> </w:t>
      </w:r>
      <w:r>
        <w:t xml:space="preserve">Dietitian</w:t>
      </w:r>
      <w:r>
        <w:t xml:space="preserve"> </w:t>
      </w:r>
      <w:r>
        <w:t xml:space="preserve">Services</w:t>
      </w:r>
      <w:r>
        <w:t xml:space="preserve"> </w:t>
      </w:r>
      <w:r>
        <w:t xml:space="preserve">in</w:t>
      </w:r>
      <w:r>
        <w:t xml:space="preserve"> </w:t>
      </w:r>
      <w:r>
        <w:t xml:space="preserve">Italy,</w:t>
      </w:r>
      <w:r>
        <w:t xml:space="preserve"> </w:t>
      </w:r>
      <w:r>
        <w:t xml:space="preserve">Rome</w:t>
      </w:r>
    </w:p>
    <w:bookmarkStart w:id="20" w:name="Xf9736bf1502e8b02aff77dcc002f088e9d086e9"/>
    <w:p>
      <w:pPr>
        <w:pStyle w:val="Heading1"/>
      </w:pPr>
      <w:r>
        <w:t xml:space="preserve">Project Report: Implementation of Specialized Dietitian Services in Italy, Rome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Health Ministry Representatives</w:t>
      </w:r>
      <w:r>
        <w:br/>
      </w:r>
      <w:r>
        <w:rPr>
          <w:bCs/>
          <w:b/>
        </w:rPr>
        <w:t xml:space="preserve">From:</w:t>
      </w:r>
      <w:r>
        <w:t xml:space="preserve"> </w:t>
      </w:r>
      <w:r>
        <w:t xml:space="preserve">Project Management Office</w:t>
      </w:r>
      <w:r>
        <w:br/>
      </w:r>
    </w:p>
    <w:p>
      <w:pPr>
        <w:pStyle w:val="BodyText"/>
      </w:pPr>
      <w:r>
        <w:t xml:space="preserve">Status:</w:t>
      </w:r>
    </w:p>
    <w:p>
      <w:pPr>
        <w:pStyle w:val="BodyText"/>
      </w:pPr>
      <w:r>
        <w:rPr>
          <w:iCs/>
          <w:i/>
        </w:rPr>
        <w:t xml:space="preserve">Draft for Review</w:t>
      </w:r>
    </w:p>
    <w:bookmarkEnd w:id="20"/>
    <w:bookmarkStart w:id="21" w:name="executive-summary"/>
    <w:p>
      <w:pPr>
        <w:pStyle w:val="Heading2"/>
      </w:pPr>
      <w:r>
        <w:t xml:space="preserve">1. Executive Summary</w:t>
      </w:r>
    </w:p>
    <w:p>
      <w:pPr>
        <w:pStyle w:val="FirstParagraph"/>
      </w:pPr>
      <w:r>
        <w:t xml:space="preserve">This document outlines the strategic framework and operational details for establishing a comprehensive dietary wellness program focused on Rome, Italy. The primary objective is to introduce specialized services provided by qualified</w:t>
      </w:r>
      <w:r>
        <w:t xml:space="preserve"> </w:t>
      </w:r>
      <w:r>
        <w:rPr>
          <w:bCs/>
          <w:b/>
        </w:rPr>
        <w:t xml:space="preserve">Dietitian</w:t>
      </w:r>
      <w:r>
        <w:t xml:space="preserve"> </w:t>
      </w:r>
      <w:r>
        <w:t xml:space="preserve">professionals who understand the unique nutritional landscape of the Mediterranean region. By aligning modern nutritional science with the rich culinary traditions of</w:t>
      </w:r>
      <w:r>
        <w:t xml:space="preserve"> </w:t>
      </w:r>
      <w:r>
        <w:rPr>
          <w:bCs/>
          <w:b/>
        </w:rPr>
        <w:t xml:space="preserve">Italy, Rome</w:t>
      </w:r>
      <w:r>
        <w:t xml:space="preserve">, this project aims to combat rising rates of metabolic disorders while preserving cultural heritage.</w:t>
      </w:r>
    </w:p>
    <w:p>
      <w:pPr>
        <w:pStyle w:val="BodyText"/>
      </w:pPr>
      <w:r>
        <w:t xml:space="preserve">The initiative addresses a critical gap in preventative healthcare within one of Europe’s most historic and densely populated urban centers. The integration of professional dietary guidance is not merely a health intervention but a cultural preservation effort, ensuring that the famous Roman diet remains healthy for future generations.</w:t>
      </w:r>
    </w:p>
    <w:bookmarkEnd w:id="21"/>
    <w:bookmarkStart w:id="24" w:name="project-background-and-context"/>
    <w:p>
      <w:pPr>
        <w:pStyle w:val="Heading2"/>
      </w:pPr>
      <w:r>
        <w:t xml:space="preserve">2. Project Background and Context</w:t>
      </w:r>
    </w:p>
    <w:p>
      <w:pPr>
        <w:pStyle w:val="FirstParagraph"/>
      </w:pPr>
      <w:r>
        <w:t xml:space="preserve">Rome, as the capital of Italy, presents a unique set of challenges and opportunities regarding public health. While the traditional Italian diet is widely recognized globally for its heart-healthy properties—rich in olive oil, fresh vegetables, fruits, and whole grains—urbanization has led to significant shifts in eating habits among residents of</w:t>
      </w:r>
      <w:r>
        <w:t xml:space="preserve"> </w:t>
      </w:r>
      <w:r>
        <w:rPr>
          <w:bCs/>
          <w:b/>
        </w:rPr>
        <w:t xml:space="preserve">Italy Rome</w:t>
      </w:r>
      <w:r>
        <w:t xml:space="preserve">. The proliferation of fast food and processed meals has begun to erode these healthy traditions.</w:t>
      </w:r>
    </w:p>
    <w:bookmarkStart w:id="22" w:name="the-role-of-the-modern-dietitian"/>
    <w:p>
      <w:pPr>
        <w:pStyle w:val="Heading3"/>
      </w:pPr>
      <w:r>
        <w:t xml:space="preserve">The Role of the Modern Dietitian</w:t>
      </w:r>
    </w:p>
    <w:p>
      <w:pPr>
        <w:pStyle w:val="FirstParagraph"/>
      </w:pPr>
      <w:r>
        <w:t xml:space="preserve">In this context, the professional role of a</w:t>
      </w:r>
      <w:r>
        <w:t xml:space="preserve"> </w:t>
      </w:r>
      <w:r>
        <w:rPr>
          <w:bCs/>
          <w:b/>
        </w:rPr>
        <w:t xml:space="preserve">Dietitian</w:t>
      </w:r>
      <w:r>
        <w:t xml:space="preserve"> </w:t>
      </w:r>
      <w:r>
        <w:t xml:space="preserve">becomes pivotal. It is essential to distinguish between general nutritionists and certified Dietitians, who possess rigorous medical training in clinical nutrition. In Italy Rome, where lifestyle diseases such as obesity and type 2 diabetes are on the rise due to sedentary urban lifestyles, the expertise of a registered Dietitian is required to provide evidence-based interventions that go beyond simple calorie counting.</w:t>
      </w:r>
    </w:p>
    <w:bookmarkEnd w:id="22"/>
    <w:bookmarkStart w:id="23" w:name="cultural-significance-of-food-in-rome"/>
    <w:p>
      <w:pPr>
        <w:pStyle w:val="Heading3"/>
      </w:pPr>
      <w:r>
        <w:t xml:space="preserve">Cultural Significance of Food in Rome</w:t>
      </w:r>
    </w:p>
    <w:p>
      <w:pPr>
        <w:pStyle w:val="FirstParagraph"/>
      </w:pPr>
      <w:r>
        <w:t xml:space="preserve">Food in Rome is not just sustenance; it is a cornerstone of social life and identity. From the carbonara in Trastevere to the fresh fish markets near Portico d’Ottavia, culinary practices are deeply ingrained. Therefore, any project involving dietary changes must respect these traditions. A skilled Dietitian operating in this environment acts as a bridge between traditional Roman cuisine and modern health requirements, modifying recipes rather than eliminating beloved staples.</w:t>
      </w:r>
    </w:p>
    <w:bookmarkEnd w:id="23"/>
    <w:bookmarkEnd w:id="24"/>
    <w:bookmarkStart w:id="25" w:name="strategic-objectives"/>
    <w:p>
      <w:pPr>
        <w:pStyle w:val="Heading2"/>
      </w:pPr>
      <w:r>
        <w:t xml:space="preserve">3. Strategic Objectives</w:t>
      </w:r>
    </w:p>
    <w:p>
      <w:pPr>
        <w:pStyle w:val="FirstParagraph"/>
      </w:pPr>
      <w:r>
        <w:t xml:space="preserve">The project is driven by three core pillars designed to optimize health outcomes for the population of Italy Rome:</w:t>
      </w:r>
    </w:p>
    <w:p>
      <w:pPr>
        <w:numPr>
          <w:ilvl w:val="0"/>
          <w:numId w:val="1001"/>
        </w:numPr>
        <w:pStyle w:val="Compact"/>
      </w:pPr>
      <w:r>
        <w:rPr>
          <w:bCs/>
          <w:b/>
        </w:rPr>
        <w:t xml:space="preserve">Promotion of the Mediterranean Diet:</w:t>
      </w:r>
      <w:r>
        <w:t xml:space="preserve">To reinforce and modernize the Mediterranean diet, which is UNESCO Intangible Cultural Heritage. The Dietitian services will focus on adapting traditional Roman dishes to be lower in sodium and refined carbohydrates while maintaining their authentic flavors.</w:t>
      </w:r>
    </w:p>
    <w:p>
      <w:pPr>
        <w:numPr>
          <w:ilvl w:val="0"/>
          <w:numId w:val="1001"/>
        </w:numPr>
        <w:pStyle w:val="Compact"/>
      </w:pPr>
      <w:r>
        <w:rPr>
          <w:bCs/>
          <w:b/>
        </w:rPr>
        <w:t xml:space="preserve">Preventative Healthcare Integration:</w:t>
      </w:r>
      <w:r>
        <w:t xml:space="preserve">To collaborate with local General Practitioners (Medici di Medicina Generale) in Rome. By embedding Dietitian consultations within primary care networks, we aim to detect nutritional deficiencies and risks early, reducing the burden on hospitals like the Policlinico Umberto I.</w:t>
      </w:r>
    </w:p>
    <w:p>
      <w:pPr>
        <w:numPr>
          <w:ilvl w:val="0"/>
          <w:numId w:val="1001"/>
        </w:numPr>
        <w:pStyle w:val="Compact"/>
      </w:pPr>
      <w:r>
        <w:rPr>
          <w:bCs/>
          <w:b/>
        </w:rPr>
        <w:t xml:space="preserve">Educational Outreach:</w:t>
      </w:r>
      <w:r>
        <w:t xml:space="preserve">To launch community workshops across districts such as Parioli, Testaccio, and EUR. These workshops will empower residents to make informed choices in local supermarkets (such as Coop or Esselunga) and markets, teaching them how to read labels and prepare healthy meals using seasonal produce.</w:t>
      </w:r>
    </w:p>
    <w:bookmarkEnd w:id="25"/>
    <w:bookmarkStart w:id="29" w:name="methodology-and-service-delivery"/>
    <w:p>
      <w:pPr>
        <w:pStyle w:val="Heading2"/>
      </w:pPr>
      <w:r>
        <w:t xml:space="preserve">4. Methodology and Service Delivery</w:t>
      </w:r>
    </w:p>
    <w:bookmarkStart w:id="26" w:name="clinical-assessment-protocols"/>
    <w:p>
      <w:pPr>
        <w:pStyle w:val="Heading3"/>
      </w:pPr>
      <w:r>
        <w:t xml:space="preserve">Clinical Assessment Protocols</w:t>
      </w:r>
    </w:p>
    <w:p>
      <w:pPr>
        <w:pStyle w:val="FirstParagraph"/>
      </w:pPr>
      <w:r>
        <w:t xml:space="preserve">The core service delivery mechanism involves comprehensive assessments conducted by certified Dietitians. These assessments will utilize advanced bioimpedance analysis and detailed dietary history interviews specific to the Italian context. For instance, understanding the caloric density of typical Roman pastas or the sugar content in regional wines is crucial for accurate advice.</w:t>
      </w:r>
    </w:p>
    <w:bookmarkEnd w:id="26"/>
    <w:bookmarkStart w:id="27" w:name="tailored-intervention-plans"/>
    <w:p>
      <w:pPr>
        <w:pStyle w:val="Heading3"/>
      </w:pPr>
      <w:r>
        <w:t xml:space="preserve">Tailored Intervention Plans</w:t>
      </w:r>
    </w:p>
    <w:p>
      <w:pPr>
        <w:pStyle w:val="FirstParagraph"/>
      </w:pPr>
      <w:r>
        <w:t xml:space="preserve">Interventions will be highly personalized. A Dietitian working with a diabetic patient in Rome will create meal plans that incorporate local ingredients like cicoria (chicory) and fagioli borlotti, rather than generic Western diets. This localization is critical for adherence rates.</w:t>
      </w:r>
    </w:p>
    <w:bookmarkEnd w:id="27"/>
    <w:bookmarkStart w:id="28" w:name="digital-health-integration"/>
    <w:p>
      <w:pPr>
        <w:pStyle w:val="Heading3"/>
      </w:pPr>
      <w:r>
        <w:t xml:space="preserve">Digital Health Integration</w:t>
      </w:r>
    </w:p>
    <w:p>
      <w:pPr>
        <w:pStyle w:val="FirstParagraph"/>
      </w:pPr>
      <w:r>
        <w:t xml:space="preserve">Leveraging the high smartphone penetration in Rome, the project will introduce a mobile application tailored for Italian users. This platform will allow patients to log meals featuring local foods, receive push notifications from their assigned Dietitian, and access digital recipes curated by nutritional experts.</w:t>
      </w:r>
    </w:p>
    <w:bookmarkEnd w:id="28"/>
    <w:bookmarkEnd w:id="29"/>
    <w:bookmarkStart w:id="30" w:name="target-audience-demographics"/>
    <w:p>
      <w:pPr>
        <w:pStyle w:val="Heading2"/>
      </w:pPr>
      <w:r>
        <w:t xml:space="preserve">5. Target Audience Demographics</w:t>
      </w:r>
    </w:p>
    <w:p>
      <w:pPr>
        <w:pStyle w:val="FirstParagraph"/>
      </w:pPr>
      <w:r>
        <w:t xml:space="preserve">The project focuses on three distinct demographic segments within the city of Italy Rome:</w:t>
      </w:r>
    </w:p>
    <w:p>
      <w:pPr>
        <w:numPr>
          <w:ilvl w:val="0"/>
          <w:numId w:val="1002"/>
        </w:numPr>
        <w:pStyle w:val="Compact"/>
      </w:pPr>
      <w:r>
        <w:rPr>
          <w:bCs/>
          <w:b/>
        </w:rPr>
        <w:t xml:space="preserve">Elderly Population:</w:t>
      </w:r>
      <w:r>
        <w:t xml:space="preserve">Rome has a significant aging population. Nutritional support for seniors is vital to prevent sarcopenia and malnutrition. Dietitian services will focus on protein intake and hydration, addressing common issues in elderly care homes.</w:t>
      </w:r>
    </w:p>
    <w:p>
      <w:pPr>
        <w:numPr>
          <w:ilvl w:val="0"/>
          <w:numId w:val="1002"/>
        </w:numPr>
        <w:pStyle w:val="Compact"/>
      </w:pPr>
      <w:r>
        <w:rPr>
          <w:bCs/>
          <w:b/>
        </w:rPr>
        <w:t xml:space="preserve">Pediatric Groups:</w:t>
      </w:r>
      <w:r>
        <w:t xml:space="preserve">With childhood obesity being a growing concern, the project targets schools in urban Rome. Dietitians will work with school cafeterias to improve menu quality and educate children about the importance of breakfast and lunchtime nutrition.</w:t>
      </w:r>
    </w:p>
    <w:p>
      <w:pPr>
        <w:numPr>
          <w:ilvl w:val="0"/>
          <w:numId w:val="1002"/>
        </w:numPr>
        <w:pStyle w:val="Compact"/>
      </w:pPr>
      <w:r>
        <w:rPr>
          <w:bCs/>
          <w:b/>
        </w:rPr>
        <w:t xml:space="preserve">Working Professionals:</w:t>
      </w:r>
      <w:r>
        <w:t xml:space="preserve">In business districts like EUR and Termini, stress eating is prevalent. Quick, healthy meal solutions guided by Dietitians will help professionals maintain energy levels without compromising health.</w:t>
      </w:r>
    </w:p>
    <w:bookmarkEnd w:id="30"/>
    <w:bookmarkStart w:id="31" w:name="expected-outcomes-and-impact-assessment"/>
    <w:p>
      <w:pPr>
        <w:pStyle w:val="Heading2"/>
      </w:pPr>
      <w:r>
        <w:t xml:space="preserve">6. Expected Outcomes and Impact Assessment</w:t>
      </w:r>
    </w:p>
    <w:p>
      <w:pPr>
        <w:pStyle w:val="FirstParagraph"/>
      </w:pPr>
      <w:r>
        <w:t xml:space="preserve">The success of this project will be measured through both quantitative and qualitative metrics over a 12-month pilot period in Rome.</w:t>
      </w:r>
    </w:p>
    <w:p>
      <w:pPr>
        <w:numPr>
          <w:ilvl w:val="0"/>
          <w:numId w:val="1003"/>
        </w:numPr>
        <w:pStyle w:val="Compact"/>
      </w:pPr>
      <w:r>
        <w:rPr>
          <w:bCs/>
          <w:b/>
        </w:rPr>
        <w:t xml:space="preserve">Biomarker Improvement:</w:t>
      </w:r>
      <w:r>
        <w:t xml:space="preserve">A target 10% reduction in average HbA1c levels among diabetic participants managed by the Dietitian team.</w:t>
      </w:r>
    </w:p>
    <w:p>
      <w:pPr>
        <w:numPr>
          <w:ilvl w:val="0"/>
          <w:numId w:val="1003"/>
        </w:numPr>
        <w:pStyle w:val="Compact"/>
      </w:pPr>
      <w:r>
        <w:rPr>
          <w:bCs/>
          <w:b/>
        </w:rPr>
        <w:t xml:space="preserve">Lifestyle Changes:</w:t>
      </w:r>
      <w:r>
        <w:t xml:space="preserve">A measurable increase in the consumption of fruits and vegetables among participating households, tracked via weekly surveys.</w:t>
      </w:r>
    </w:p>
    <w:p>
      <w:pPr>
        <w:numPr>
          <w:ilvl w:val="0"/>
          <w:numId w:val="1003"/>
        </w:numPr>
        <w:pStyle w:val="Compact"/>
      </w:pPr>
      <w:r>
        <w:rPr>
          <w:bCs/>
          <w:b/>
        </w:rPr>
        <w:t xml:space="preserve">Economic Impact:</w:t>
      </w:r>
      <w:r>
        <w:t xml:space="preserve">A projected reduction in long-term healthcare costs associated with lifestyle-related diseases, benefiting the Italian National Health Service (Servizio Sanitario Nazionale).</w:t>
      </w:r>
    </w:p>
    <w:bookmarkEnd w:id="31"/>
    <w:bookmarkStart w:id="34" w:name="challenges-and-risk-mitigation"/>
    <w:p>
      <w:pPr>
        <w:pStyle w:val="Heading2"/>
      </w:pPr>
      <w:r>
        <w:t xml:space="preserve">7. Challenges and Risk Mitigation</w:t>
      </w:r>
    </w:p>
    <w:bookmarkStart w:id="32" w:name="cultural-resistance-to-change"/>
    <w:p>
      <w:pPr>
        <w:pStyle w:val="Heading3"/>
      </w:pPr>
      <w:r>
        <w:t xml:space="preserve">Cultural Resistance to Change</w:t>
      </w:r>
    </w:p>
    <w:p>
      <w:pPr>
        <w:pStyle w:val="FirstParagraph"/>
      </w:pPr>
      <w:r>
        <w:t xml:space="preserve">Romans are passionate about their food culture. There is a risk that dietary modifications may be viewed as an attack on tradition. To mitigate this, all Dietitians will undergo cultural sensitivity training specific to Roman culinary history, ensuring they approach nutrition with respect and appreciation for local flavors.</w:t>
      </w:r>
    </w:p>
    <w:bookmarkEnd w:id="32"/>
    <w:bookmarkStart w:id="33" w:name="regulatory-compliance"/>
    <w:p>
      <w:pPr>
        <w:pStyle w:val="Heading3"/>
      </w:pPr>
      <w:r>
        <w:t xml:space="preserve">Regulatory Compliance</w:t>
      </w:r>
    </w:p>
    <w:p>
      <w:pPr>
        <w:pStyle w:val="FirstParagraph"/>
      </w:pPr>
      <w:r>
        <w:t xml:space="preserve">Navigating the regulatory landscape of healthcare in Italy requires strict adherence to national standards. The project ensures that all practicing Dietitians are registered with the Order of Biologists (</w:t>
      </w:r>
      <w:r>
        <w:rPr>
          <w:iCs/>
          <w:i/>
        </w:rPr>
        <w:t xml:space="preserve">Ordine dei Biologi</w:t>
      </w:r>
      <w:r>
        <w:t xml:space="preserve">) or hold equivalent recognized credentials, ensuring legal compliance and professional integrity.</w:t>
      </w:r>
    </w:p>
    <w:bookmarkEnd w:id="33"/>
    <w:bookmarkEnd w:id="34"/>
    <w:bookmarkStart w:id="35" w:name="conclusion"/>
    <w:p>
      <w:pPr>
        <w:pStyle w:val="Heading2"/>
      </w:pPr>
      <w:r>
        <w:t xml:space="preserve">8. Conclusion</w:t>
      </w:r>
    </w:p>
    <w:p>
      <w:pPr>
        <w:pStyle w:val="FirstParagraph"/>
      </w:pPr>
      <w:r>
        <w:t xml:space="preserve">The implementation of specialized Dietitian services in Italy Rome represents a vital step toward enhancing public health while honoring the nation's culinary legacy. By combining scientific rigor with cultural empathy, this project seeks to redefine what it means to eat well in the Eternal City.</w:t>
      </w:r>
    </w:p>
    <w:p>
      <w:pPr>
        <w:pStyle w:val="BodyText"/>
      </w:pPr>
      <w:r>
        <w:t xml:space="preserve">We recommend immediate approval for the pilot phase, which will allow us to refine our protocols and demonstrate tangible benefits to the community. The fusion of professional dietary guidance with the rich tapestry of Roman life promises not only healthier citizens but also a sustainable model for health promotion that can be replicated across Italy.</w:t>
      </w:r>
    </w:p>
    <w:p>
      <w:pPr>
        <w:pStyle w:val="BodyText"/>
      </w:pPr>
      <w:r>
        <w:t xml:space="preserve">This report underscores that investing in Dietitian-led initiatives is an investment in the vitality and longevity of Rome’s population, securing a healthier future for all residents of this historic city.</w:t>
      </w:r>
    </w:p>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Implementation of Specialized Dietitian Services in Italy, Rome</dc:title>
  <dc:creator/>
  <dc:language>en</dc:language>
  <cp:keywords/>
  <dcterms:created xsi:type="dcterms:W3CDTF">2026-07-29T12:41:37Z</dcterms:created>
  <dcterms:modified xsi:type="dcterms:W3CDTF">2026-07-29T12:41:37Z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