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Clinical</w:t>
      </w:r>
      <w:r>
        <w:t xml:space="preserve"> </w:t>
      </w:r>
      <w:r>
        <w:t xml:space="preserve">Dietitian</w:t>
      </w:r>
      <w:r>
        <w:t xml:space="preserve"> </w:t>
      </w:r>
      <w:r>
        <w:t xml:space="preserve">Services</w:t>
      </w:r>
      <w:r>
        <w:t xml:space="preserve"> </w:t>
      </w:r>
      <w:r>
        <w:t xml:space="preserve">in</w:t>
      </w:r>
      <w:r>
        <w:t xml:space="preserve"> </w:t>
      </w:r>
      <w:r>
        <w:t xml:space="preserve">Nepal,</w:t>
      </w:r>
      <w:r>
        <w:t xml:space="preserve"> </w:t>
      </w:r>
      <w:r>
        <w:t xml:space="preserve">Kathmandu</w:t>
      </w:r>
    </w:p>
    <w:bookmarkStart w:id="31" w:name="Xcaa6df90c6a52a539fc2d24b4737b1781eb2037"/>
    <w:p>
      <w:pPr>
        <w:pStyle w:val="Heading1"/>
      </w:pPr>
      <w:r>
        <w:t xml:space="preserve">Project Report: Integration and Expansion of Professional Dietitian Services in Nepal, Kathmandu</w:t>
      </w:r>
    </w:p>
    <w:bookmarkStart w:id="20" w:name="date"/>
    <w:p>
      <w:pPr>
        <w:pStyle w:val="Heading3"/>
      </w:pPr>
      <w:r>
        <w:t xml:space="preserve">Date:</w:t>
      </w:r>
    </w:p>
    <w:p>
      <w:pPr>
        <w:pStyle w:val="FirstParagraph"/>
      </w:pPr>
      <w:r>
        <w:t xml:space="preserve">[Current Date]</w:t>
      </w:r>
    </w:p>
    <w:p>
      <w:pPr>
        <w:pStyle w:val="BodyText"/>
      </w:pPr>
      <w:r>
        <w:t xml:space="preserve">To: Ministry of Health and Population, Nepal; Hospital Administration Boards</w:t>
      </w:r>
    </w:p>
    <w:p>
      <w:pPr>
        <w:pStyle w:val="BodyText"/>
      </w:pPr>
      <w:r>
        <w:br/>
      </w:r>
      <w:r>
        <w:rPr>
          <w:bCs/>
          <w:b/>
        </w:rPr>
        <w:t xml:space="preserve">From:</w:t>
      </w:r>
      <w:r>
        <w:t xml:space="preserve"> </w:t>
      </w:r>
      <w:r>
        <w:t xml:space="preserve">Public Health Nutrition Committee</w:t>
      </w:r>
      <w:r>
        <w:br/>
      </w:r>
      <w:r>
        <w:rPr>
          <w:bCs/>
          <w:b/>
        </w:rPr>
        <w:t xml:space="preserve">Subject:</w:t>
      </w:r>
      <w:r>
        <w:t xml:space="preserve"> </w:t>
      </w:r>
      <w:r>
        <w:t xml:space="preserve">Strategic Proposal for the Establishment and Regulation of Dietitian Protocols in Urban Healthcare Settings within Nepal, Kathmandu.</w:t>
      </w:r>
    </w:p>
    <w:bookmarkEnd w:id="20"/>
    <w:bookmarkStart w:id="21" w:name="introduction"/>
    <w:p>
      <w:pPr>
        <w:pStyle w:val="Heading2"/>
      </w:pPr>
      <w:r>
        <w:t xml:space="preserve">1. Introduction</w:t>
      </w:r>
    </w:p>
    <w:p>
      <w:pPr>
        <w:pStyle w:val="FirstParagraph"/>
      </w:pPr>
      <w:r>
        <w:t xml:space="preserve">Nepal, situated in the South Asian region, is currently undergoing a profound epidemiological transition. While infectious diseases remain a concern, non-communicable diseases (NCDs) such as diabetes mellitus, hypertension, cardiovascular disorders, and obesity have emerged as leading causes of morbidity and mortality. This dual burden of disease presents a unique challenge to the healthcare infrastructure. Within this context, the capital city of</w:t>
      </w:r>
      <w:r>
        <w:t xml:space="preserve"> </w:t>
      </w:r>
      <w:r>
        <w:rPr>
          <w:bCs/>
          <w:b/>
        </w:rPr>
        <w:t xml:space="preserve">Nepal Kathmandu</w:t>
      </w:r>
      <w:r>
        <w:t xml:space="preserve"> </w:t>
      </w:r>
      <w:r>
        <w:t xml:space="preserve">serves as the epicenter for medical innovation and health policy implementation in the country.</w:t>
      </w:r>
    </w:p>
    <w:p>
      <w:pPr>
        <w:pStyle w:val="BodyText"/>
      </w:pPr>
      <w:r>
        <w:t xml:space="preserve">This Project Report aims to outline a comprehensive strategy for integrating certified</w:t>
      </w:r>
      <w:r>
        <w:t xml:space="preserve"> </w:t>
      </w:r>
      <w:r>
        <w:rPr>
          <w:bCs/>
          <w:b/>
        </w:rPr>
        <w:t xml:space="preserve">Dietitian</w:t>
      </w:r>
      <w:r>
        <w:t xml:space="preserve"> </w:t>
      </w:r>
      <w:r>
        <w:t xml:space="preserve">services into primary, secondary, and tertiary healthcare facilities across the metropolitan area. The integration of professional nutritional care is no longer a luxury but a medical necessity. By focusing on</w:t>
      </w:r>
      <w:r>
        <w:t xml:space="preserve"> </w:t>
      </w:r>
      <w:r>
        <w:rPr>
          <w:bCs/>
          <w:b/>
        </w:rPr>
        <w:t xml:space="preserve">Nepal Kathmandu</w:t>
      </w:r>
      <w:r>
        <w:t xml:space="preserve">, we can establish a pilot framework that may eventually be replicated in rural provinces of Nepal.</w:t>
      </w:r>
    </w:p>
    <w:bookmarkEnd w:id="21"/>
    <w:bookmarkStart w:id="22" w:name="current-landscape-and-problem-statement"/>
    <w:p>
      <w:pPr>
        <w:pStyle w:val="Heading2"/>
      </w:pPr>
      <w:r>
        <w:t xml:space="preserve">2. Current Landscape and Problem Statement</w:t>
      </w:r>
    </w:p>
    <w:p>
      <w:pPr>
        <w:pStyle w:val="FirstParagraph"/>
      </w:pPr>
      <w:r>
        <w:t xml:space="preserve">In recent years, the dietary habits of the population in urban centers like</w:t>
      </w:r>
      <w:r>
        <w:t xml:space="preserve"> </w:t>
      </w:r>
      <w:r>
        <w:rPr>
          <w:bCs/>
          <w:b/>
        </w:rPr>
        <w:t xml:space="preserve">Nepal Kathmandu</w:t>
      </w:r>
      <w:r>
        <w:t xml:space="preserve"> </w:t>
      </w:r>
      <w:r>
        <w:t xml:space="preserve">have shifted drastically. Traditional diets rich in whole grains, lentils, and seasonal vegetables are increasingly being replaced by processed foods high in sugar, salt, and unhealthy fats. The fast-paced lifestyle associated with modernization has led to sedentary behaviors among the working population.</w:t>
      </w:r>
    </w:p>
    <w:p>
      <w:pPr>
        <w:pStyle w:val="BodyText"/>
      </w:pPr>
      <w:r>
        <w:t xml:space="preserve">Despite these clear indicators of nutritional decline, the healthcare sector faces a critical shortage of qualified</w:t>
      </w:r>
      <w:r>
        <w:t xml:space="preserve"> </w:t>
      </w:r>
      <w:r>
        <w:rPr>
          <w:bCs/>
          <w:b/>
        </w:rPr>
        <w:t xml:space="preserve">Dietitian</w:t>
      </w:r>
      <w:r>
        <w:t xml:space="preserve"> </w:t>
      </w:r>
      <w:r>
        <w:t xml:space="preserve">professionals. Most hospitals in Kathmandu operate under a physician-centric model where nutrition is often an afterthought or managed by untrained staff. There is a significant gap between medical treatment and nutritional support, leading to poor patient outcomes, prolonged hospital stays, and increased healthcare costs. Furthermore, public awareness regarding the role of a</w:t>
      </w:r>
      <w:r>
        <w:t xml:space="preserve"> </w:t>
      </w:r>
      <w:r>
        <w:rPr>
          <w:bCs/>
          <w:b/>
        </w:rPr>
        <w:t xml:space="preserve">Dietitian</w:t>
      </w:r>
      <w:r>
        <w:t xml:space="preserve"> </w:t>
      </w:r>
      <w:r>
        <w:t xml:space="preserve">remains low; many patients confuse dietary advice with general wellness tips rather than clinical therapeutic intervention.</w:t>
      </w:r>
    </w:p>
    <w:bookmarkEnd w:id="22"/>
    <w:bookmarkStart w:id="23" w:name="project-objectives"/>
    <w:p>
      <w:pPr>
        <w:pStyle w:val="Heading2"/>
      </w:pPr>
      <w:r>
        <w:t xml:space="preserve">3. Project Objectives</w:t>
      </w:r>
    </w:p>
    <w:p>
      <w:pPr>
        <w:pStyle w:val="FirstParagraph"/>
      </w:pPr>
      <w:r>
        <w:t xml:space="preserve">The primary goal of this initiative is to professionalize nutritional care in the capital region. The specific objectives are as follows:</w:t>
      </w:r>
    </w:p>
    <w:p>
      <w:pPr>
        <w:numPr>
          <w:ilvl w:val="0"/>
          <w:numId w:val="1001"/>
        </w:numPr>
        <w:pStyle w:val="Compact"/>
      </w:pPr>
      <w:r>
        <w:rPr>
          <w:bCs/>
          <w:b/>
        </w:rPr>
        <w:t xml:space="preserve">Clinical Integration:</w:t>
      </w:r>
      <w:r>
        <w:t xml:space="preserve"> </w:t>
      </w:r>
      <w:r>
        <w:t xml:space="preserve">To mandate the inclusion of at least one registered Dietitian per 50-bed unit in major hospitals across Nepal, Kathmandu.</w:t>
      </w:r>
    </w:p>
    <w:p>
      <w:pPr>
        <w:numPr>
          <w:ilvl w:val="0"/>
          <w:numId w:val="1001"/>
        </w:numPr>
        <w:pStyle w:val="Compact"/>
      </w:pPr>
      <w:r>
        <w:rPr>
          <w:bCs/>
          <w:b/>
        </w:rPr>
        <w:t xml:space="preserve">Educational Outreach:</w:t>
      </w:r>
      <w:r>
        <w:t xml:space="preserve"> </w:t>
      </w:r>
      <w:r>
        <w:t xml:space="preserve">To launch public awareness campaigns highlighting the importance of dietary management for NCDs.</w:t>
      </w:r>
    </w:p>
    <w:p>
      <w:pPr>
        <w:numPr>
          <w:ilvl w:val="0"/>
          <w:numId w:val="1001"/>
        </w:numPr>
        <w:pStyle w:val="Compact"/>
      </w:pPr>
      <w:r>
        <w:rPr>
          <w:bCs/>
          <w:b/>
        </w:rPr>
        <w:t xml:space="preserve">Career Development:</w:t>
      </w:r>
      <w:r>
        <w:t xml:space="preserve"> </w:t>
      </w:r>
      <w:r>
        <w:t xml:space="preserve">To establish a certification and continuing education framework for aspiring Dietitians in Nepal to ensure standardized quality of care.</w:t>
      </w:r>
    </w:p>
    <w:p>
      <w:pPr>
        <w:numPr>
          <w:ilvl w:val="0"/>
          <w:numId w:val="1001"/>
        </w:numPr>
        <w:pStyle w:val="Compact"/>
      </w:pPr>
      <w:r>
        <w:rPr>
          <w:bCs/>
          <w:b/>
        </w:rPr>
        <w:t xml:space="preserve">Pilot Program:</w:t>
      </w:r>
      <w:r>
        <w:t xml:space="preserve"> </w:t>
      </w:r>
      <w:r>
        <w:t xml:space="preserve">To implement a six-month pilot program in three leading hospitals in Kathmandu to measure the impact of dedicated Dietitian interventions on patient recovery rates and readmission statistics.</w:t>
      </w:r>
    </w:p>
    <w:bookmarkEnd w:id="23"/>
    <w:bookmarkStart w:id="27" w:name="strategic-implementation-plan"/>
    <w:p>
      <w:pPr>
        <w:pStyle w:val="Heading2"/>
      </w:pPr>
      <w:r>
        <w:t xml:space="preserve">4. Strategic Implementation Plan</w:t>
      </w:r>
    </w:p>
    <w:bookmarkStart w:id="24" w:name="X25a572b091b6d891379bde3b0b3fb15dbcdd98c"/>
    <w:p>
      <w:pPr>
        <w:pStyle w:val="Heading3"/>
      </w:pPr>
      <w:r>
        <w:t xml:space="preserve">Phase 1: Stakeholder Engagement and Policy Formulation</w:t>
      </w:r>
    </w:p>
    <w:p>
      <w:pPr>
        <w:pStyle w:val="FirstParagraph"/>
      </w:pPr>
      <w:r>
        <w:t xml:space="preserve">The first phase involves consulting with the Nepal Medical Association, hospital administrators, and international health organizations such as the WHO. The focus is to create a policy framework that recognizes the Dietitian as an essential member of the healthcare team in</w:t>
      </w:r>
      <w:r>
        <w:t xml:space="preserve"> </w:t>
      </w:r>
      <w:r>
        <w:rPr>
          <w:bCs/>
          <w:b/>
        </w:rPr>
        <w:t xml:space="preserve">Nepal Kathmandu</w:t>
      </w:r>
      <w:r>
        <w:t xml:space="preserve">. This includes defining job descriptions, scope of practice, and regulatory bodies.</w:t>
      </w:r>
    </w:p>
    <w:bookmarkEnd w:id="24"/>
    <w:bookmarkStart w:id="25" w:name="X51f2a529f3dc6ecdd9a7ea6d55eb4ee05ad7852"/>
    <w:p>
      <w:pPr>
        <w:pStyle w:val="Heading3"/>
      </w:pPr>
      <w:r>
        <w:t xml:space="preserve">Phase 2: Capacity Building and Recruitment</w:t>
      </w:r>
    </w:p>
    <w:p>
      <w:pPr>
        <w:pStyle w:val="FirstParagraph"/>
      </w:pPr>
      <w:r>
        <w:t xml:space="preserve">This phase focuses on training. Currently, nutritional education in Nepal is often limited to general medicine or nursing. We propose the establishment of specialized post-graduate programs and certification courses for</w:t>
      </w:r>
      <w:r>
        <w:t xml:space="preserve"> </w:t>
      </w:r>
      <w:r>
        <w:rPr>
          <w:bCs/>
          <w:b/>
        </w:rPr>
        <w:t xml:space="preserve">Dietitian</w:t>
      </w:r>
      <w:r>
        <w:t xml:space="preserve"> </w:t>
      </w:r>
      <w:r>
        <w:t xml:space="preserve">professionals. Simultaneously, existing hospital staff will undergo sensitivity training to understand when and how to refer patients to Dietitians.</w:t>
      </w:r>
    </w:p>
    <w:bookmarkEnd w:id="25"/>
    <w:bookmarkStart w:id="26" w:name="Xceb9d80d92a42b8076b113d71267f2e00e9dd0d"/>
    <w:p>
      <w:pPr>
        <w:pStyle w:val="Heading3"/>
      </w:pPr>
      <w:r>
        <w:t xml:space="preserve">Phase 3: Pilot Deployment in Nepal Kathmandu</w:t>
      </w:r>
    </w:p>
    <w:p>
      <w:pPr>
        <w:pStyle w:val="FirstParagraph"/>
      </w:pPr>
      <w:r>
        <w:t xml:space="preserve">We will select three representative hospitals in Kathmandu—one public teaching hospital, one private tertiary care center, and one community health post. These facilities will serve as the testing ground for the new protocol. Each facility will be equipped with basic nutritional assessment tools (bioimpedance analysis scales, food diaries) and staffed by certified professionals.</w:t>
      </w:r>
    </w:p>
    <w:bookmarkEnd w:id="26"/>
    <w:bookmarkEnd w:id="27"/>
    <w:bookmarkStart w:id="28" w:name="expected-outcomes-and-impact-analysis"/>
    <w:p>
      <w:pPr>
        <w:pStyle w:val="Heading2"/>
      </w:pPr>
      <w:r>
        <w:t xml:space="preserve">5. Expected Outcomes and Impact Analysis</w:t>
      </w:r>
    </w:p>
    <w:p>
      <w:pPr>
        <w:pStyle w:val="FirstParagraph"/>
      </w:pPr>
      <w:r>
        <w:t xml:space="preserve">The implementation of this project is expected to yield significant health economic benefits. By treating nutrition as a core component of medical treatment, we anticipate the following outcomes:</w:t>
      </w:r>
    </w:p>
    <w:p>
      <w:pPr>
        <w:pStyle w:val="BodyText"/>
      </w:pPr>
      <w:r>
        <w:t xml:space="preserve">Metric</w:t>
      </w:r>
    </w:p>
    <w:p>
      <w:pPr>
        <w:pStyle w:val="BodyText"/>
      </w:pPr>
      <w:r>
        <w:t xml:space="preserve">Prediction for Nepal Kathmandu Healthcare System</w:t>
      </w:r>
    </w:p>
    <w:p>
      <w:pPr>
        <w:pStyle w:val="BodyText"/>
      </w:pPr>
      <w:r>
        <w:rPr>
          <w:bCs/>
          <w:b/>
        </w:rPr>
        <w:t xml:space="preserve">Patient Readmission Rates</w:t>
      </w:r>
    </w:p>
    <w:p>
      <w:pPr>
        <w:pStyle w:val="BodyText"/>
      </w:pPr>
      <w:r>
        <w:t xml:space="preserve">A projected 15-20% reduction in readmissions due to better post-discharge dietary management.</w:t>
      </w:r>
    </w:p>
    <w:p>
      <w:pPr>
        <w:pStyle w:val="BodyText"/>
      </w:pPr>
      <w:r>
        <w:rPr>
          <w:bCs/>
          <w:b/>
        </w:rPr>
        <w:t xml:space="preserve">Hospital Stay Duration</w:t>
      </w:r>
    </w:p>
    <w:p>
      <w:pPr>
        <w:pStyle w:val="BodyText"/>
      </w:pPr>
      <w:r>
        <w:t xml:space="preserve">A reduction in average length of stay for diabetic and cardiac patients by improving metabolic control through professional Dietitian guidance.</w:t>
      </w:r>
    </w:p>
    <w:p>
      <w:pPr>
        <w:pStyle w:val="BodyText"/>
      </w:pPr>
      <w:r>
        <w:t xml:space="preserve">Moreover, this initiative will create a new professional sector within the healthcare industry. It will provide career opportunities for graduates in food science and nutrition who previously had limited employment options in</w:t>
      </w:r>
      <w:r>
        <w:t xml:space="preserve"> </w:t>
      </w:r>
      <w:r>
        <w:rPr>
          <w:bCs/>
          <w:b/>
        </w:rPr>
        <w:t xml:space="preserve">Nepal Kathmandu</w:t>
      </w:r>
      <w:r>
        <w:t xml:space="preserve">.</w:t>
      </w:r>
    </w:p>
    <w:bookmarkEnd w:id="28"/>
    <w:bookmarkStart w:id="29" w:name="challenges-and-mitigation-strategies"/>
    <w:p>
      <w:pPr>
        <w:pStyle w:val="Heading2"/>
      </w:pPr>
      <w:r>
        <w:t xml:space="preserve">6. Challenges and Mitigation Strategies</w:t>
      </w:r>
    </w:p>
    <w:p>
      <w:pPr>
        <w:pStyle w:val="FirstParagraph"/>
      </w:pPr>
      <w:r>
        <w:rPr>
          <w:bCs/>
          <w:b/>
        </w:rPr>
        <w:t xml:space="preserve">Cultural Resistance:</w:t>
      </w:r>
    </w:p>
    <w:p>
      <w:pPr>
        <w:pStyle w:val="BodyText"/>
      </w:pPr>
      <w:r>
        <w:t xml:space="preserve">In traditional Nepali culture, food is often associated with hospitality and love, making patients resistant to dietary restrictions. Healthcare providers must be trained in cultural competency to deliver advice that respects local customs while promoting health. Community-based interventions led by local Dietitians can help bridge this gap.</w:t>
      </w:r>
    </w:p>
    <w:p>
      <w:pPr>
        <w:pStyle w:val="BodyText"/>
      </w:pPr>
      <w:r>
        <w:rPr>
          <w:bCs/>
          <w:b/>
        </w:rPr>
        <w:t xml:space="preserve">Economic Constraints:</w:t>
      </w:r>
    </w:p>
    <w:p>
      <w:pPr>
        <w:pStyle w:val="BodyText"/>
      </w:pPr>
      <w:r>
        <w:t xml:space="preserve">Hiring specialized staff requires financial investment. However, the long-term cost savings from reduced hospitalizations and improved patient productivity outweigh the initial setup costs. The project will seek funding through a mix of government budget allocation and international development grants.</w:t>
      </w:r>
    </w:p>
    <w:bookmarkEnd w:id="29"/>
    <w:bookmarkStart w:id="30" w:name="conclusion"/>
    <w:p>
      <w:pPr>
        <w:pStyle w:val="Heading2"/>
      </w:pPr>
      <w:r>
        <w:t xml:space="preserve">7. Conclusion</w:t>
      </w:r>
    </w:p>
    <w:p>
      <w:pPr>
        <w:pStyle w:val="FirstParagraph"/>
      </w:pPr>
      <w:r>
        <w:t xml:space="preserve">The health landscape of Nepal is evolving rapidly, with urban centers like Kathmandu facing a surge in lifestyle-related diseases. This Project Report underscores the urgent need to integrate professional Dietitian services into the mainstream healthcare system of Nepal, Kathmandu.</w:t>
      </w:r>
    </w:p>
    <w:p>
      <w:pPr>
        <w:pStyle w:val="BodyText"/>
      </w:pPr>
      <w:r>
        <w:t xml:space="preserve">By institutionalizing the role of the Dietitian, we move beyond treating symptoms and address the root causes of many chronic illnesses. This approach aligns with global health standards and promotes a holistic view of patient care. The success of this project in</w:t>
      </w:r>
      <w:r>
        <w:t xml:space="preserve"> </w:t>
      </w:r>
      <w:r>
        <w:rPr>
          <w:bCs/>
          <w:b/>
        </w:rPr>
        <w:t xml:space="preserve">Nepal Kathmandu</w:t>
      </w:r>
      <w:r>
        <w:t xml:space="preserve"> </w:t>
      </w:r>
      <w:r>
        <w:t xml:space="preserve">will not only improve individual health outcomes but also serve as a model for sustainable healthcare development across the nation.</w:t>
      </w:r>
    </w:p>
    <w:p>
      <w:pPr>
        <w:pStyle w:val="BodyText"/>
      </w:pPr>
      <w:r>
        <w:t xml:space="preserve">We recommend the immediate approval of Phase 1 to begin stakeholder consultations and policy drafting. The time to act is now, before the burden of NCDs overwhelms our healthcare infrastructure. Let us build a healthier future for Nepal, starting with informed nutrition in its capital.</w:t>
      </w:r>
    </w:p>
    <w:p>
      <w:pPr>
        <w:pStyle w:val="BodyText"/>
      </w:pPr>
      <w:r>
        <w:br/>
      </w:r>
      <w:r>
        <w:br/>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Clinical Dietitian Services in Nepal, Kathmandu</dc:title>
  <dc:creator/>
  <cp:keywords/>
  <dcterms:created xsi:type="dcterms:W3CDTF">2026-07-29T04:32:01Z</dcterms:created>
  <dcterms:modified xsi:type="dcterms:W3CDTF">2026-07-29T04:32:01Z</dcterms:modified>
</cp:coreProperties>
</file>

<file path=docProps/custom.xml><?xml version="1.0" encoding="utf-8"?>
<Properties xmlns="http://schemas.openxmlformats.org/officeDocument/2006/custom-properties" xmlns:vt="http://schemas.openxmlformats.org/officeDocument/2006/docPropsVTypes"/>
</file>