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Integrating</w:t>
      </w:r>
      <w:r>
        <w:t xml:space="preserve"> </w:t>
      </w:r>
      <w:r>
        <w:t xml:space="preserve">Professional</w:t>
      </w:r>
      <w:r>
        <w:t xml:space="preserve"> </w:t>
      </w:r>
      <w:r>
        <w:t xml:space="preserve">Dietitian</w:t>
      </w:r>
      <w:r>
        <w:t xml:space="preserve"> </w:t>
      </w:r>
      <w:r>
        <w:t xml:space="preserve">Services</w:t>
      </w:r>
      <w:r>
        <w:t xml:space="preserve"> </w:t>
      </w:r>
      <w:r>
        <w:t xml:space="preserve">in</w:t>
      </w:r>
      <w:r>
        <w:t xml:space="preserve"> </w:t>
      </w:r>
      <w:r>
        <w:t xml:space="preserve">Pakistan</w:t>
      </w:r>
      <w:r>
        <w:t xml:space="preserve"> </w:t>
      </w:r>
      <w:r>
        <w:t xml:space="preserve">Karachi</w:t>
      </w:r>
    </w:p>
    <w:bookmarkStart w:id="30" w:name="X193f292cafd24bf31e88dfd5098313d6d531c3d"/>
    <w:p>
      <w:pPr>
        <w:pStyle w:val="Heading1"/>
      </w:pPr>
      <w:r>
        <w:t xml:space="preserve">Project Report: Strategic Implementation of Professional Dietitian Services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 Policy Makers</w:t>
      </w:r>
      <w:r>
        <w:br/>
      </w:r>
    </w:p>
    <w:p>
      <w:pPr>
        <w:pStyle w:val="BodyText"/>
      </w:pPr>
      <w:r>
        <w:t xml:space="preserve">A.</w:t>
      </w:r>
      <w:r>
        <w:t xml:space="preserve"> </w:t>
      </w:r>
      <w:r>
        <w:t xml:space="preserve">Project Management Team</w:t>
      </w:r>
      <w:r>
        <w:br/>
      </w:r>
      <w:r>
        <w:t xml:space="preserve">Addressing the Nutritional Crisis through Specialized Dietitian Intervention in Pakistan Karachi</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w:t>
      </w:r>
      <w:r>
        <w:t xml:space="preserve"> </w:t>
      </w:r>
      <w:r>
        <w:t xml:space="preserve">serves as a comprehensive analysis and strategic roadmap for introducing certified, professional</w:t>
      </w:r>
      <w:r>
        <w:t xml:space="preserve"> </w:t>
      </w:r>
      <w:r>
        <w:rPr>
          <w:bCs/>
          <w:b/>
        </w:rPr>
        <w:t xml:space="preserve">Dietitian</w:t>
      </w:r>
    </w:p>
    <w:bookmarkEnd w:id="20"/>
    <w:bookmarkStart w:id="21" w:name="Xb315e588470248a13a7331c02015cf5296498d8"/>
    <w:p>
      <w:pPr>
        <w:pStyle w:val="Heading2"/>
      </w:pPr>
      <w:r>
        <w:t xml:space="preserve">2. Background and Context: The Situation in Pakistan Karachi</w:t>
      </w:r>
    </w:p>
    <w:p>
      <w:pPr>
        <w:pStyle w:val="FirstParagraph"/>
      </w:pPr>
      <w:r>
        <w:t xml:space="preserve">Pakistan Karachi is a city characterized by rapid urbanization, economic disparity, and shifting dietary patterns. Historically reliant on traditional South Asian cuisine rich in complex carbohydrates and spices, the diet of the people in Pakistan Karachi has undergone a significant transformation due to globalization and lifestyle changes. The proliferation of fast-food outlets, processed snack industries, and sedentary working environments has contributed to a spike in non-communicable diseases (NCDs).</w:t>
      </w:r>
    </w:p>
    <w:p>
      <w:pPr>
        <w:pStyle w:val="BodyText"/>
      </w:pPr>
      <w:r>
        <w:t xml:space="preserve">In recent years, health authorities in Pakistan Karachi have reported alarming statistics regarding obesity, type 2 diabetes, hypertension, and cardiovascular diseases. These conditions are increasingly affecting younger age groups previously immune to such ailments. Despite the high prevalence of these health issues, there is a critical shortage of qualified nutrition professionals. While medical doctors are prevalent in major hospitals across Pakistan Karachi, access to specialized</w:t>
      </w:r>
      <w:r>
        <w:t xml:space="preserve"> </w:t>
      </w:r>
      <w:r>
        <w:rPr>
          <w:bCs/>
          <w:b/>
        </w:rPr>
        <w:t xml:space="preserve">Dietitian</w:t>
      </w:r>
    </w:p>
    <w:bookmarkEnd w:id="21"/>
    <w:bookmarkStart w:id="22" w:name="problem-statement"/>
    <w:p>
      <w:pPr>
        <w:pStyle w:val="Heading2"/>
      </w:pPr>
      <w:r>
        <w:t xml:space="preserve">3. Problem Statement</w:t>
      </w:r>
    </w:p>
    <w:p>
      <w:pPr>
        <w:pStyle w:val="FirstParagraph"/>
      </w:pPr>
      <w:r>
        <w:t xml:space="preserve">The core problem identified in this report is the lack of accessible, affordable, and standardized dietetic care for the general population in Pakistan Karachi. The current healthcare infrastructure prioritizes pharmaceutical intervention and surgical procedures over preventive care and lifestyle management. This gap leads to:</w:t>
      </w:r>
    </w:p>
    <w:p>
      <w:pPr>
        <w:numPr>
          <w:ilvl w:val="0"/>
          <w:numId w:val="1001"/>
        </w:numPr>
        <w:pStyle w:val="Compact"/>
      </w:pPr>
      <w:r>
        <w:rPr>
          <w:bCs/>
          <w:b/>
        </w:rPr>
        <w:t xml:space="preserve">Rising Healthcare Costs:</w:t>
      </w:r>
      <w:r>
        <w:t xml:space="preserve"> </w:t>
      </w:r>
      <w:r>
        <w:t xml:space="preserve">Treatments for chronic conditions like diabetes account for a significant portion of out-of-pocket expenses in Pakistan Karachi.</w:t>
      </w:r>
    </w:p>
    <w:p>
      <w:pPr>
        <w:numPr>
          <w:ilvl w:val="0"/>
          <w:numId w:val="1001"/>
        </w:numPr>
        <w:pStyle w:val="Compact"/>
      </w:pPr>
      <w:r>
        <w:rPr>
          <w:bCs/>
          <w:b/>
        </w:rPr>
        <w:t xml:space="preserve">Poor Health Outcomes:</w:t>
      </w:r>
    </w:p>
    <w:p>
      <w:pPr>
        <w:numPr>
          <w:ilvl w:val="0"/>
          <w:numId w:val="1001"/>
        </w:numPr>
        <w:pStyle w:val="Compact"/>
      </w:pPr>
      <w:r>
        <w:t xml:space="preserve">Nutritional Literacy Deficit: Many families in Pakistan Karachi lack the knowledge to interpret food labels or prepare balanced meals using locally available ingredients.</w:t>
      </w:r>
    </w:p>
    <w:bookmarkEnd w:id="22"/>
    <w:bookmarkStart w:id="23" w:name="project-objectives"/>
    <w:p>
      <w:pPr>
        <w:pStyle w:val="Heading2"/>
      </w:pPr>
      <w:r>
        <w:t xml:space="preserve">4. Project Objectives</w:t>
      </w:r>
    </w:p>
    <w:p>
      <w:pPr>
        <w:pStyle w:val="FirstParagraph"/>
      </w:pPr>
      <w:r>
        <w:t xml:space="preserve">The primary objective of this initiative is to establish a robust network of professional</w:t>
      </w:r>
      <w:r>
        <w:t xml:space="preserve"> </w:t>
      </w:r>
      <w:r>
        <w:rPr>
          <w:bCs/>
          <w:b/>
        </w:rPr>
        <w:t xml:space="preserve">Dietitian</w:t>
      </w:r>
    </w:p>
    <w:p>
      <w:pPr>
        <w:numPr>
          <w:ilvl w:val="0"/>
          <w:numId w:val="1002"/>
        </w:numPr>
        <w:pStyle w:val="Compact"/>
      </w:pPr>
      <w:r>
        <w:t xml:space="preserve">To integrate</w:t>
      </w:r>
      <w:r>
        <w:t xml:space="preserve"> </w:t>
      </w:r>
      <w:r>
        <w:rPr>
          <w:bCs/>
          <w:b/>
        </w:rPr>
        <w:t xml:space="preserve">Dietitian</w:t>
      </w:r>
    </w:p>
    <w:p>
      <w:pPr>
        <w:numPr>
          <w:ilvl w:val="0"/>
          <w:numId w:val="1002"/>
        </w:numPr>
        <w:pStyle w:val="Compact"/>
      </w:pPr>
      <w:r>
        <w:t xml:space="preserve">To launch a public awareness campaign promoting the role of a certified</w:t>
      </w:r>
      <w:r>
        <w:t xml:space="preserve"> </w:t>
      </w:r>
      <w:r>
        <w:rPr>
          <w:bCs/>
          <w:b/>
        </w:rPr>
        <w:t xml:space="preserve">Dietitian</w:t>
      </w:r>
      <w:r>
        <w:t xml:space="preserve"> </w:t>
      </w:r>
      <w:r>
        <w:t xml:space="preserve">in managing chronic diseases.</w:t>
      </w:r>
    </w:p>
    <w:p>
      <w:pPr>
        <w:numPr>
          <w:ilvl w:val="0"/>
          <w:numId w:val="1002"/>
        </w:numPr>
        <w:pStyle w:val="Compact"/>
      </w:pPr>
      <w:r>
        <w:t xml:space="preserve">To develop culturally relevant dietary guidelines that incorporate traditional foods popular in Pakistan Karachi, such as lentils, seasonal vegetables, and whole grains like wheat and rice.</w:t>
      </w:r>
    </w:p>
    <w:p>
      <w:pPr>
        <w:numPr>
          <w:ilvl w:val="0"/>
          <w:numId w:val="1002"/>
        </w:numPr>
        <w:pStyle w:val="Compact"/>
      </w:pPr>
      <w:r>
        <w:t xml:space="preserve">To create a digital platform connecting residents of Pakistan Karachi with remote dietetic counseling services to overcome geographical barriers.</w:t>
      </w:r>
    </w:p>
    <w:bookmarkEnd w:id="23"/>
    <w:bookmarkStart w:id="27" w:name="methodology-and-implementation-strategy"/>
    <w:p>
      <w:pPr>
        <w:pStyle w:val="Heading2"/>
      </w:pPr>
      <w:r>
        <w:t xml:space="preserve">5. Methodology and Implementation Strategy</w:t>
      </w:r>
    </w:p>
    <w:bookmarkStart w:id="24" w:name="community-based-interventions"/>
    <w:p>
      <w:pPr>
        <w:pStyle w:val="Heading3"/>
      </w:pPr>
      <w:r>
        <w:t xml:space="preserve">5.1 Community-Based Interventions</w:t>
      </w:r>
    </w:p>
    <w:p>
      <w:pPr>
        <w:pStyle w:val="FirstParagraph"/>
      </w:pPr>
      <w:r>
        <w:t xml:space="preserve">,</w:t>
      </w:r>
    </w:p>
    <w:p>
      <w:pPr>
        <w:pStyle w:val="BodyText"/>
      </w:pPr>
      <w:r>
        <w:t xml:space="preserve">The project will begin by deploying mobile health units staffed with qualified</w:t>
      </w:r>
    </w:p>
    <w:p>
      <w:pPr>
        <w:pStyle w:val="BodyText"/>
      </w:pPr>
      <w:r>
        <w:t xml:space="preserve">Dietitian professionals to underserved neighborhoods in Pakistan Karachi, such as Korangi, Landhi, and Gulshan-e-Iqbal. These units will offer free initial nutritional assessments and educational workshops on budget-friendly meal planning. By focusing on community engagement, we aim to build trust and demonstrate the value of preventive nutrition.</w:t>
      </w:r>
    </w:p>
    <w:bookmarkEnd w:id="24"/>
    <w:bookmarkStart w:id="25" w:name="healthcare-provider-training"/>
    <w:p>
      <w:pPr>
        <w:pStyle w:val="Heading3"/>
      </w:pPr>
      <w:r>
        <w:t xml:space="preserve">5.2 Healthcare Provider Training</w:t>
      </w:r>
    </w:p>
    <w:p>
      <w:pPr>
        <w:pStyle w:val="FirstParagraph"/>
      </w:pPr>
      <w:r>
        <w:t xml:space="preserve">We will collaborate with local medical colleges in Pakistan Karachi to introduce mandatory modules on clinical nutrition for medical students and general practitioners. Furthermore, existing healthcare workers will undergo upskilling workshops led by senior</w:t>
      </w:r>
      <w:r>
        <w:t xml:space="preserve"> </w:t>
      </w:r>
      <w:r>
        <w:rPr>
          <w:bCs/>
          <w:b/>
        </w:rPr>
        <w:t xml:space="preserve">Dietitian</w:t>
      </w:r>
    </w:p>
    <w:bookmarkEnd w:id="25"/>
    <w:bookmarkStart w:id="26" w:name="digital-health-integration"/>
    <w:p>
      <w:pPr>
        <w:pStyle w:val="Heading3"/>
      </w:pPr>
      <w:r>
        <w:t xml:space="preserve">5.3 Digital Health Integration</w:t>
      </w:r>
    </w:p>
    <w:p>
      <w:pPr>
        <w:pStyle w:val="FirstParagraph"/>
      </w:pPr>
      <w:r>
        <w:t xml:space="preserve">Leveraging the high penetration of smartphones in Pakistan Karachi, we propose the development of a mobile application. This app will feature AI-driven meal planning tools adapted for local cuisine, allowing users to input their health metrics and receive personalized advice from verified</w:t>
      </w:r>
      <w:r>
        <w:t xml:space="preserve"> </w:t>
      </w:r>
      <w:r>
        <w:rPr>
          <w:bCs/>
          <w:b/>
        </w:rPr>
        <w:t xml:space="preserve">Dietitian</w:t>
      </w:r>
    </w:p>
    <w:bookmarkEnd w:id="26"/>
    <w:bookmarkEnd w:id="27"/>
    <w:bookmarkStart w:id="28" w:name="challenges-and-mitigation-strategies"/>
    <w:p>
      <w:pPr>
        <w:pStyle w:val="Heading2"/>
      </w:pPr>
      <w:r>
        <w:t xml:space="preserve">6. Challenges and Mitigation Strategies</w:t>
      </w:r>
    </w:p>
    <w:p>
      <w:pPr>
        <w:pStyle w:val="FirstParagraph"/>
      </w:pPr>
      <w:r>
        <w:t xml:space="preserve">Implementing this project in Pakistan Karachi presents several challenges:</w:t>
      </w:r>
    </w:p>
    <w:p>
      <w:pPr>
        <w:pStyle w:val="BodyText"/>
      </w:pPr>
      <w:r>
        <w:rPr>
          <w:bCs/>
          <w:b/>
        </w:rPr>
        <w:t xml:space="preserve">Challenge</w:t>
      </w:r>
    </w:p>
    <w:p>
      <w:pPr>
        <w:pStyle w:val="BodyText"/>
      </w:pPr>
      <w:r>
        <w:t xml:space="preserve">Mitigation Strategy</w:t>
      </w:r>
    </w:p>
    <w:p>
      <w:pPr>
        <w:pStyle w:val="BodyText"/>
      </w:pPr>
      <w:r>
        <w:t xml:space="preserve">Lack of Awareness regarding the role of a Dietitian.</w:t>
      </w:r>
    </w:p>
    <w:p>
      <w:pPr>
        <w:pStyle w:val="BodyText"/>
      </w:pPr>
      <w:r>
        <w:t xml:space="preserve">Launch aggressive media campaigns highlighting success stories from Pakistan Karachi residents who improved their health through dietetic care.</w:t>
      </w:r>
    </w:p>
    <w:p>
      <w:pPr>
        <w:pStyle w:val="BodyText"/>
      </w:pPr>
      <w:r>
        <w:rPr>
          <w:bCs/>
          <w:b/>
        </w:rPr>
        <w:t xml:space="preserve">Economic Barriers</w:t>
      </w:r>
    </w:p>
    <w:p>
      <w:pPr>
        <w:pStyle w:val="BodyText"/>
      </w:pPr>
      <w:r>
        <w:t xml:space="preserve">Subsidize services through public-private partnerships and insurance schemes in Pakistan Karachi to ensure affordability for low-income groups.</w:t>
      </w:r>
    </w:p>
    <w:p>
      <w:pPr>
        <w:pStyle w:val="BodyText"/>
      </w:pPr>
      <w:r>
        <w:rPr>
          <w:bCs/>
          <w:b/>
        </w:rPr>
        <w:t xml:space="preserve">Cultural Resistance</w:t>
      </w:r>
    </w:p>
    <w:p>
      <w:pPr>
        <w:pStyle w:val="BodyText"/>
      </w:pPr>
      <w:r>
        <w:t xml:space="preserve">Engage community leaders and religious scholars to endorse the importance of health and nutrition, framing dietary changes within a context of wellness rather than restriction.</w:t>
      </w:r>
      <w:r>
        <w:t xml:space="preserve"> </w:t>
      </w:r>
      <w:r>
        <w:t xml:space="preserve">7. Expected Outcomes and Impact Analysis</w:t>
      </w:r>
    </w:p>
    <w:p>
      <w:pPr>
        <w:pStyle w:val="BodyText"/>
      </w:pPr>
      <w:r>
        <w:t xml:space="preserve">If successfully implemented, this project is projected to yield significant long-term benefits for Pakistan Karachi. Within the first three years, we anticipate a 15% reduction in hospital admissions related to diet-sensitive chronic diseases in targeted areas. Furthermore, the economic impact will be substantial; by reducing the burden of chronic illness on families and the state healthcare system in Pakistan Karachi, resources can be reallocated to other critical health priorities.</w:t>
      </w:r>
    </w:p>
    <w:p>
      <w:pPr>
        <w:pStyle w:val="BodyText"/>
      </w:pPr>
      <w:r>
        <w:t xml:space="preserve">Moreover, establishing a standard for</w:t>
      </w:r>
      <w:r>
        <w:t xml:space="preserve"> </w:t>
      </w:r>
      <w:r>
        <w:rPr>
          <w:bCs/>
          <w:b/>
        </w:rPr>
        <w:t xml:space="preserve">Dietitian</w:t>
      </w:r>
    </w:p>
    <w:bookmarkEnd w:id="28"/>
    <w:bookmarkStart w:id="29" w:name="conclusion"/>
    <w:p>
      <w:pPr>
        <w:pStyle w:val="Heading2"/>
      </w:pPr>
      <w:r>
        <w:t xml:space="preserve">8. Conclusion</w:t>
      </w:r>
    </w:p>
    <w:p>
      <w:pPr>
        <w:pStyle w:val="FirstParagraph"/>
      </w:pPr>
      <w:r>
        <w:t xml:space="preserve">This</w:t>
      </w:r>
      <w:r>
        <w:t xml:space="preserve"> </w:t>
      </w:r>
      <w:r>
        <w:rPr>
          <w:bCs/>
          <w:b/>
        </w:rPr>
        <w:t xml:space="preserve">Project Report</w:t>
      </w:r>
      <w:r>
        <w:t xml:space="preserve">, underscores the critical importance of integrating professional</w:t>
      </w:r>
      <w:r>
        <w:t xml:space="preserve"> </w:t>
      </w:r>
      <w:r>
        <w:rPr>
          <w:bCs/>
          <w:b/>
        </w:rPr>
        <w:t xml:space="preserve">Dietitian</w:t>
      </w:r>
    </w:p>
    <w:p>
      <w:pPr>
        <w:pStyle w:val="BodyText"/>
      </w:pPr>
      <w:r>
        <w:t xml:space="preserve">The call to action is clear: Invest in nutrition. Empower</w:t>
      </w:r>
      <w:r>
        <w:t xml:space="preserve"> </w:t>
      </w:r>
      <w:r>
        <w:rPr>
          <w:bCs/>
          <w:b/>
        </w:rPr>
        <w:t xml:space="preserve">Dietitian</w:t>
      </w:r>
      <w:r>
        <w:t xml:space="preserve"> </w:t>
      </w:r>
      <w:r>
        <w:t xml:space="preserve">professionals. Transform public health in Pakistan Karachi. Without immediate attention to these nutritional determinants of health, the healthcare infrastructure will continue to be overwhelmed by preventable conditions. We urge all stakeholders, including government bodies, private enterprises, and civil society organizations in Pakistan Karachi, to support this initiative for a healthier, more vibrant future.</w:t>
      </w:r>
    </w:p>
    <w:p>
      <w:r>
        <w:pict>
          <v:rect style="width:0;height:1.5pt" o:hralign="center" o:hrstd="t" o:hr="t"/>
        </w:pict>
      </w:r>
    </w:p>
    <w:p>
      <w:pPr>
        <w:pStyle w:val="FirstParagraph"/>
      </w:pPr>
      <w:r>
        <w:rPr>
          <w:iCs/>
          <w:i/>
        </w:rPr>
        <w:t xml:space="preserve">Note: This document is generated for planning purposes and requires further financial feasibility studies specific to the local economic conditions of Pakistan Karachi before full-scale implementation.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Integrating Professional Dietitian Services in Pakistan Karachi</dc:title>
  <dc:creator/>
  <dc:language>en</dc:language>
  <cp:keywords/>
  <dcterms:created xsi:type="dcterms:W3CDTF">2026-07-29T10:35:12Z</dcterms:created>
  <dcterms:modified xsi:type="dcterms:W3CDTF">2026-07-29T10:35:12Z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