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Xb422aafa5a765df522029c75418ab9e8b5a948c"/>
    <w:p>
      <w:pPr>
        <w:pStyle w:val="Heading4"/>
      </w:pPr>
      <w:r>
        <w:t xml:space="preserve">A Comprehensive Analysis of Dietitian Services in Switzerland Zurich</w:t>
      </w:r>
    </w:p>
    <w:p>
      <w:pPr>
        <w:pStyle w:val="FirstParagraph"/>
      </w:pPr>
      <w:r>
        <w:rPr>
          <w:bCs/>
          <w:b/>
        </w:rPr>
        <w:t xml:space="preserve">Date:</w:t>
      </w:r>
      <w:r>
        <w:t xml:space="preserve"> </w:t>
      </w:r>
      <w:r>
        <w:t xml:space="preserve">October 26, 2023</w:t>
      </w:r>
      <w:r>
        <w:br/>
      </w:r>
      <w:r>
        <w:rPr>
          <w:bCs/>
          <w:b/>
        </w:rPr>
        <w:t xml:space="preserve">To:</w:t>
      </w:r>
      <w:r>
        <w:t xml:space="preserve">Sustainable Healthcare Solutions Ltd. Board of Directors</w:t>
      </w:r>
      <w:r>
        <w:br/>
      </w:r>
      <w:r>
        <w:rPr>
          <w:bCs/>
          <w:b/>
        </w:rPr>
        <w:t xml:space="preserve">From:</w:t>
      </w:r>
      <w:r>
        <w:t xml:space="preserve">District Strategic Planning Unit</w:t>
      </w:r>
      <w:r>
        <w:br/>
      </w:r>
    </w:p>
    <w:p>
      <w:pPr>
        <w:pStyle w:val="BodyText"/>
      </w:pPr>
      <w:r>
        <w:t xml:space="preserve">Subject:Project Report: Dietitian Services in Switzerland Zurich</w:t>
      </w:r>
    </w:p>
    <w:p>
      <w:r>
        <w:pict>
          <v:rect style="width:0;height:1.5pt" o:hralign="center" o:hrstd="t" o:hr="t"/>
        </w:pict>
      </w:r>
    </w:p>
    <w:p>
      <w:pPr>
        <w:pStyle w:val="FirstParagraph"/>
      </w:pPr>
      <w:r>
        <w:br/>
      </w:r>
      <w:r>
        <w:br/>
      </w:r>
    </w:p>
    <w:bookmarkEnd w:id="20"/>
    <w:bookmarkStart w:id="31" w:name="X52397a6e6ddb4011eef5f4002edcbd92bcdc370"/>
    <w:p>
      <w:pPr>
        <w:pStyle w:val="Heading1"/>
      </w:pPr>
      <w:r>
        <w:t xml:space="preserve">Project Report: Establishing and Optimizing Dietitian Services in Switzerland Zurich</w:t>
      </w:r>
    </w:p>
    <w:p>
      <w:pPr>
        <w:pStyle w:val="FirstParagraph"/>
      </w:pPr>
      <w:r>
        <w:t xml:space="preserve">The following document outlines a strategic overview, clinical necessity, and operational framework for integrating specialized</w:t>
      </w:r>
      <w:r>
        <w:t xml:space="preserve"> </w:t>
      </w:r>
      <w:r>
        <w:rPr>
          <w:bCs/>
          <w:b/>
        </w:rPr>
        <w:t xml:space="preserve">Dietitian</w:t>
      </w:r>
      <w:r>
        <w:t xml:space="preserve"> </w:t>
      </w:r>
      <w:r>
        <w:t xml:space="preserve">services within the metropolitan health landscape of</w:t>
      </w:r>
      <w:r>
        <w:t xml:space="preserve"> </w:t>
      </w:r>
      <w:r>
        <w:rPr>
          <w:bCs/>
          <w:b/>
        </w:rPr>
        <w:t xml:space="preserve">Zurich</w:t>
      </w:r>
      <w:r>
        <w:t xml:space="preserve">, located in the heart of</w:t>
      </w:r>
      <w:r>
        <w:t xml:space="preserve"> </w:t>
      </w:r>
      <w:r>
        <w:rPr>
          <w:bCs/>
          <w:b/>
        </w:rPr>
        <w:t xml:space="preserve">Switzerland</w:t>
      </w:r>
      <w:r>
        <w:t xml:space="preserve">.</w:t>
      </w:r>
    </w:p>
    <w:p>
      <w:r>
        <w:pict>
          <v:rect style="width:0;height:1.5pt" o:hralign="center" o:hrstd="t" o:hr="t"/>
        </w:pict>
      </w:r>
    </w:p>
    <w:bookmarkStart w:id="21" w:name="introduction-and-executive-summary"/>
    <w:p>
      <w:pPr>
        <w:pStyle w:val="Heading2"/>
      </w:pPr>
      <w:r>
        <w:t xml:space="preserve">1. Introduction and Executive Summary</w:t>
      </w:r>
    </w:p>
    <w:p>
      <w:pPr>
        <w:pStyle w:val="FirstParagraph"/>
      </w:pPr>
      <w:r>
        <w:t xml:space="preserve">In recent years, healthcare systems globally have shifted focus from acute care to preventative medicine and chronic disease management. In this context, the role of the registered</w:t>
      </w:r>
      <w:r>
        <w:t xml:space="preserve"> </w:t>
      </w:r>
      <w:r>
        <w:rPr>
          <w:bCs/>
          <w:b/>
        </w:rPr>
        <w:t xml:space="preserve">Dietitian</w:t>
      </w:r>
      <w:r>
        <w:t xml:space="preserve"> </w:t>
      </w:r>
      <w:r>
        <w:t xml:space="preserve">has become pivotal in maintaining public health standards. This report specifically examines the demand for professional nutritional guidance within</w:t>
      </w:r>
      <w:r>
        <w:t xml:space="preserve"> </w:t>
      </w:r>
      <w:r>
        <w:rPr>
          <w:bCs/>
          <w:b/>
        </w:rPr>
        <w:t xml:space="preserve">Zurich</w:t>
      </w:r>
      <w:r>
        <w:t xml:space="preserve">, a city characterized by high living costs, advanced healthcare infrastructure, and a population with diverse dietary needs. The primary objective is to demonstrate how structured interventions by qualified nutritionists can reduce long-term medical expenditures and improve quality of life for residents of</w:t>
      </w:r>
      <w:r>
        <w:t xml:space="preserve"> </w:t>
      </w:r>
      <w:r>
        <w:rPr>
          <w:bCs/>
          <w:b/>
        </w:rPr>
        <w:t xml:space="preserve">Switzerland Zurich</w:t>
      </w:r>
      <w:r>
        <w:t xml:space="preserve">.</w:t>
      </w:r>
    </w:p>
    <w:p>
      <w:r>
        <w:pict>
          <v:rect style="width:0;height:1.5pt" o:hralign="center" o:hrstd="t" o:hr="t"/>
        </w:pict>
      </w:r>
    </w:p>
    <w:bookmarkEnd w:id="21"/>
    <w:bookmarkStart w:id="22" w:name="X95c8f5a1abb49b0e910b4f842001572a58df8b3"/>
    <w:p>
      <w:pPr>
        <w:pStyle w:val="Heading2"/>
      </w:pPr>
      <w:r>
        <w:t xml:space="preserve">2. Contextual Landscape: The Demographics of Zurich</w:t>
      </w:r>
    </w:p>
    <w:p>
      <w:pPr>
        <w:pStyle w:val="FirstParagraph"/>
      </w:pPr>
      <w:r>
        <w:rPr>
          <w:bCs/>
          <w:b/>
        </w:rPr>
        <w:t xml:space="preserve">Zurich</w:t>
      </w:r>
      <w:r>
        <w:t xml:space="preserve">, as the largest city in</w:t>
      </w:r>
      <w:r>
        <w:t xml:space="preserve"> </w:t>
      </w:r>
      <w:r>
        <w:rPr>
          <w:bCs/>
          <w:b/>
        </w:rPr>
        <w:t xml:space="preserve">Switzerland Zurich</w:t>
      </w:r>
      <w:r>
        <w:t xml:space="preserve">, serves as a global financial hub and cultural melting pot. The demographic profile here is unique; it includes a high proportion of international professionals, an aging native population, and active urbanites focused on wellness. According to recent municipal health data in</w:t>
      </w:r>
      <w:r>
        <w:t xml:space="preserve"> </w:t>
      </w:r>
      <w:r>
        <w:rPr>
          <w:bCs/>
          <w:b/>
        </w:rPr>
        <w:t xml:space="preserve">Switzerland Zurich</w:t>
      </w:r>
      <w:r>
        <w:t xml:space="preserve">, lifestyle-related conditions such as type 2 diabetes, cardiovascular diseases, and obesity remain significant challenges despite the country's overall high health standards.</w:t>
      </w:r>
    </w:p>
    <w:p>
      <w:pPr>
        <w:pStyle w:val="BodyText"/>
      </w:pPr>
      <w:r>
        <w:br/>
      </w:r>
    </w:p>
    <w:p>
      <w:pPr>
        <w:pStyle w:val="BodyText"/>
      </w:pPr>
      <w:r>
        <w:t xml:space="preserve">The healthcare infrastructure in</w:t>
      </w:r>
      <w:r>
        <w:t xml:space="preserve"> </w:t>
      </w:r>
      <w:r>
        <w:rPr>
          <w:bCs/>
          <w:b/>
        </w:rPr>
        <w:t xml:space="preserve">Zurich</w:t>
      </w:r>
      <w:r>
        <w:t xml:space="preserve"> </w:t>
      </w:r>
      <w:r>
        <w:t xml:space="preserve">is sophisticated but faces pressure from rising chronic illness rates. Traditional medical consultations often lack the time required for detailed nutritional counseling. Consequently, there is a critical gap that a specialized</w:t>
      </w:r>
      <w:r>
        <w:t xml:space="preserve"> </w:t>
      </w:r>
      <w:r>
        <w:rPr>
          <w:bCs/>
          <w:b/>
        </w:rPr>
        <w:t xml:space="preserve">Dietitian</w:t>
      </w:r>
      <w:r>
        <w:t xml:space="preserve"> </w:t>
      </w:r>
      <w:r>
        <w:t xml:space="preserve">can fill, providing evidence-based dietary interventions tailored to the specific cultural and socioeconomic context of</w:t>
      </w:r>
      <w:r>
        <w:t xml:space="preserve"> </w:t>
      </w:r>
      <w:r>
        <w:rPr>
          <w:bCs/>
          <w:b/>
        </w:rPr>
        <w:t xml:space="preserve">Zurich</w:t>
      </w:r>
      <w:r>
        <w:t xml:space="preserve">.</w:t>
      </w:r>
    </w:p>
    <w:p>
      <w:r>
        <w:pict>
          <v:rect style="width:0;height:1.5pt" o:hralign="center" o:hrstd="t" o:hr="t"/>
        </w:pict>
      </w:r>
    </w:p>
    <w:bookmarkEnd w:id="22"/>
    <w:bookmarkStart w:id="23" w:name="the-critical-role-of-the-dietitian"/>
    <w:p>
      <w:pPr>
        <w:pStyle w:val="Heading2"/>
      </w:pPr>
      <w:r>
        <w:t xml:space="preserve">3. The Critical Role of the Dietitian</w:t>
      </w:r>
    </w:p>
    <w:p>
      <w:pPr>
        <w:pStyle w:val="FirstParagraph"/>
      </w:pPr>
      <w:r>
        <w:t xml:space="preserve">A registered</w:t>
      </w:r>
      <w:r>
        <w:t xml:space="preserve"> </w:t>
      </w:r>
      <w:r>
        <w:rPr>
          <w:bCs/>
          <w:b/>
        </w:rPr>
        <w:t xml:space="preserve">Dietitian</w:t>
      </w:r>
      <w:r>
        <w:t xml:space="preserve"> </w:t>
      </w:r>
      <w:r>
        <w:t xml:space="preserve">is a health professional who has completed specific coursework, including a bachelor’s degree in dietetics, supervised practice program hours and passing a national registration examination. In the context of this project, the</w:t>
      </w:r>
      <w:r>
        <w:t xml:space="preserve"> </w:t>
      </w:r>
      <w:r>
        <w:rPr>
          <w:bCs/>
          <w:b/>
        </w:rPr>
        <w:t xml:space="preserve">Dietitian</w:t>
      </w:r>
      <w:r>
        <w:t xml:space="preserve"> </w:t>
      </w:r>
      <w:r>
        <w:t xml:space="preserve">acts as both educator and clinical practitioner.</w:t>
      </w:r>
    </w:p>
    <w:p>
      <w:pPr>
        <w:pStyle w:val="BodyText"/>
      </w:pPr>
      <w:r>
        <w:br/>
      </w:r>
    </w:p>
    <w:p>
      <w:pPr>
        <w:pStyle w:val="BodyText"/>
      </w:pPr>
      <w:r>
        <w:t xml:space="preserve">The core responsibilities of the proposed</w:t>
      </w:r>
      <w:r>
        <w:t xml:space="preserve"> </w:t>
      </w:r>
      <w:r>
        <w:rPr>
          <w:bCs/>
          <w:b/>
        </w:rPr>
        <w:t xml:space="preserve">Dietitian</w:t>
      </w:r>
      <w:r>
        <w:t xml:space="preserve"> </w:t>
      </w:r>
      <w:r>
        <w:t xml:space="preserve">role include:</w:t>
      </w:r>
    </w:p>
    <w:p>
      <w:pPr>
        <w:numPr>
          <w:ilvl w:val="0"/>
          <w:numId w:val="1001"/>
        </w:numPr>
        <w:pStyle w:val="Compact"/>
      </w:pPr>
      <w:r>
        <w:rPr>
          <w:bCs/>
          <w:b/>
        </w:rPr>
        <w:t xml:space="preserve">Clinical Nutrition Therapy:</w:t>
      </w:r>
      <w:r>
        <w:t xml:space="preserve"> </w:t>
      </w:r>
      <w:r>
        <w:t xml:space="preserve">Designing individualized meal plans for patients suffering from metabolic syndrome, gastrointestinal disorders, and food intolerances common in</w:t>
      </w:r>
      <w:r>
        <w:t xml:space="preserve"> </w:t>
      </w:r>
      <w:r>
        <w:rPr>
          <w:bCs/>
          <w:b/>
        </w:rPr>
        <w:t xml:space="preserve">Zurich</w:t>
      </w:r>
      <w:r>
        <w:t xml:space="preserve">'s diverse population.</w:t>
      </w:r>
    </w:p>
    <w:p>
      <w:pPr>
        <w:numPr>
          <w:ilvl w:val="0"/>
          <w:numId w:val="1001"/>
        </w:numPr>
        <w:pStyle w:val="Compact"/>
      </w:pPr>
      <w:r>
        <w:rPr>
          <w:bCs/>
          <w:b/>
        </w:rPr>
        <w:t xml:space="preserve">Preventative Health Education:</w:t>
      </w:r>
      <w:r>
        <w:t xml:space="preserve"> </w:t>
      </w:r>
      <w:r>
        <w:t xml:space="preserve">Conducting workshops on sustainable eating habits that align with the local availability of high-quality Swiss produce.</w:t>
      </w:r>
    </w:p>
    <w:p>
      <w:pPr>
        <w:numPr>
          <w:ilvl w:val="0"/>
          <w:numId w:val="1001"/>
        </w:numPr>
        <w:pStyle w:val="Compact"/>
      </w:pPr>
      <w:r>
        <w:rPr>
          <w:bCs/>
          <w:b/>
        </w:rPr>
        <w:t xml:space="preserve">Sports Nutrition:</w:t>
      </w:r>
      <w:r>
        <w:br/>
      </w:r>
      <w:r>
        <w:t xml:space="preserve">Given Zurich's active lifestyle and numerous running events, the</w:t>
      </w:r>
      <w:r>
        <w:t xml:space="preserve"> </w:t>
      </w:r>
      <w:r>
        <w:rPr>
          <w:bCs/>
          <w:b/>
        </w:rPr>
        <w:t xml:space="preserve">Dietitian</w:t>
      </w:r>
      <w:r>
        <w:t xml:space="preserve"> </w:t>
      </w:r>
      <w:r>
        <w:t xml:space="preserve">will support athletes in optimizing performance and recovery.</w:t>
      </w:r>
    </w:p>
    <w:p>
      <w:pPr>
        <w:numPr>
          <w:ilvl w:val="0"/>
          <w:numId w:val="1001"/>
        </w:numPr>
        <w:pStyle w:val="Compact"/>
      </w:pPr>
      <w:r>
        <w:rPr>
          <w:bCs/>
          <w:b/>
        </w:rPr>
        <w:t xml:space="preserve">Pediatric and Geriatric Care:</w:t>
      </w:r>
      <w:r>
        <w:t xml:space="preserve">Tailoring nutritional advice for children with developmental needs or elderly patients managing polypharmacy through diet.</w:t>
      </w:r>
    </w:p>
    <w:p>
      <w:r>
        <w:pict>
          <v:rect style="width:0;height:1.5pt" o:hralign="center" o:hrstd="t" o:hr="t"/>
        </w:pict>
      </w:r>
    </w:p>
    <w:bookmarkEnd w:id="23"/>
    <w:bookmarkStart w:id="24" w:name="X60f827d7f4b3e6ad2e1dd4d042332ec37067917"/>
    <w:p>
      <w:pPr>
        <w:pStyle w:val="Heading2"/>
      </w:pPr>
      <w:r>
        <w:t xml:space="preserve">4. Market Analysis and Economic Justification</w:t>
      </w:r>
    </w:p>
    <w:p>
      <w:pPr>
        <w:pStyle w:val="FirstParagraph"/>
      </w:pPr>
      <w:r>
        <w:t xml:space="preserve">The economic rationale for investing in</w:t>
      </w:r>
      <w:r>
        <w:t xml:space="preserve"> </w:t>
      </w:r>
      <w:r>
        <w:rPr>
          <w:bCs/>
          <w:b/>
        </w:rPr>
        <w:t xml:space="preserve">Dietitian</w:t>
      </w:r>
      <w:r>
        <w:t xml:space="preserve"> </w:t>
      </w:r>
      <w:r>
        <w:t xml:space="preserve">services within</w:t>
      </w:r>
      <w:r>
        <w:t xml:space="preserve"> </w:t>
      </w:r>
      <w:r>
        <w:rPr>
          <w:bCs/>
          <w:b/>
        </w:rPr>
        <w:t xml:space="preserve">Zurich</w:t>
      </w:r>
      <w:r>
        <w:br/>
      </w:r>
      <w:r>
        <w:t xml:space="preserve">is robust. While the upfront cost of nutritional counseling may seem high relative to other regions, the return on investment (ROI) is measured through reduced hospital admissions and medication dependency.</w:t>
      </w:r>
    </w:p>
    <w:p>
      <w:pPr>
        <w:pStyle w:val="BodyText"/>
      </w:pPr>
      <w:r>
        <w:br/>
      </w:r>
    </w:p>
    <w:p>
      <w:r>
        <w:pict>
          <v:rect style="width:0;height:1.5pt" o:hralign="center" o:hrstd="t" o:hr="t"/>
        </w:pict>
      </w:r>
    </w:p>
    <w:p>
      <w:pPr>
        <w:pStyle w:val="FirstParagraph"/>
      </w:pPr>
      <w:r>
        <w:t xml:space="preserve">Furthermore, the market in</w:t>
      </w:r>
      <w:r>
        <w:t xml:space="preserve"> </w:t>
      </w:r>
      <w:r>
        <w:rPr>
          <w:bCs/>
          <w:b/>
        </w:rPr>
        <w:t xml:space="preserve">Zurich</w:t>
      </w:r>
      <w:r>
        <w:t xml:space="preserve"> </w:t>
      </w:r>
      <w:r>
        <w:t xml:space="preserve">supports premium health services. Residents are generally willing to pay for private health insurance coverage that includes nutritional counseling. However, integration into the public insurance framework (via specific supplementary packages) expands accessibility. By positioning the</w:t>
      </w:r>
      <w:r>
        <w:t xml:space="preserve"> </w:t>
      </w:r>
      <w:r>
        <w:rPr>
          <w:bCs/>
          <w:b/>
        </w:rPr>
        <w:t xml:space="preserve">Dietitian</w:t>
      </w:r>
      <w:r>
        <w:t xml:space="preserve"> </w:t>
      </w:r>
      <w:r>
        <w:t xml:space="preserve">as an essential preventive measure rather than a luxury service, we ensure higher uptake and long-term sustainability of the program in</w:t>
      </w:r>
      <w:r>
        <w:t xml:space="preserve"> </w:t>
      </w:r>
      <w:r>
        <w:rPr>
          <w:bCs/>
          <w:b/>
        </w:rPr>
        <w:t xml:space="preserve">Switzerland Zurich</w:t>
      </w:r>
      <w:r>
        <w:t xml:space="preserve">.</w:t>
      </w:r>
    </w:p>
    <w:p>
      <w:r>
        <w:pict>
          <v:rect style="width:0;height:1.5pt" o:hralign="center" o:hrstd="t" o:hr="t"/>
        </w:pict>
      </w:r>
    </w:p>
    <w:bookmarkEnd w:id="24"/>
    <w:bookmarkStart w:id="28" w:name="X2168f2a882064b4fb54c205d5760369397a4d9e"/>
    <w:p>
      <w:pPr>
        <w:pStyle w:val="Heading2"/>
      </w:pPr>
      <w:r>
        <w:t xml:space="preserve">5. Implementation Strategy for Switzerland Zurich</w:t>
      </w:r>
    </w:p>
    <w:p>
      <w:pPr>
        <w:pStyle w:val="FirstParagraph"/>
      </w:pPr>
      <w:r>
        <w:t xml:space="preserve">To successfully deploy this initiative across</w:t>
      </w:r>
      <w:r>
        <w:t xml:space="preserve"> </w:t>
      </w:r>
      <w:r>
        <w:rPr>
          <w:bCs/>
          <w:b/>
        </w:rPr>
        <w:t xml:space="preserve">Zurich</w:t>
      </w:r>
      <w:r>
        <w:t xml:space="preserve">, a phased implementation strategy is recommended:</w:t>
      </w:r>
    </w:p>
    <w:p>
      <w:pPr>
        <w:pStyle w:val="BodyText"/>
      </w:pPr>
      <w:r>
        <w:br/>
      </w:r>
    </w:p>
    <w:p>
      <w:r>
        <w:pict>
          <v:rect style="width:0;height:1.5pt" o:hralign="center" o:hrstd="t" o:hr="t"/>
        </w:pict>
      </w:r>
    </w:p>
    <w:bookmarkStart w:id="25" w:name="X10645ae58d0c34233a0f3604c1eddc64e79013b"/>
    <w:p>
      <w:pPr>
        <w:pStyle w:val="Heading3"/>
      </w:pPr>
      <w:r>
        <w:t xml:space="preserve">Phase 1: Stakeholder Engagement and Regulatory Compliance</w:t>
      </w:r>
    </w:p>
    <w:p>
      <w:pPr>
        <w:pStyle w:val="FirstParagraph"/>
      </w:pPr>
      <w:r>
        <w:t xml:space="preserve">The first step involves ensuring all</w:t>
      </w:r>
      <w:r>
        <w:t xml:space="preserve"> </w:t>
      </w:r>
      <w:r>
        <w:rPr>
          <w:bCs/>
          <w:b/>
        </w:rPr>
        <w:t xml:space="preserve">Dietitian</w:t>
      </w:r>
      <w:r>
        <w:t xml:space="preserve"> </w:t>
      </w:r>
      <w:r>
        <w:t xml:space="preserve">staff hold certifications recognized by the Swiss Society for Nutrition (SGE). Collaboration with local hospitals in</w:t>
      </w:r>
      <w:r>
        <w:t xml:space="preserve"> </w:t>
      </w:r>
      <w:r>
        <w:rPr>
          <w:bCs/>
          <w:b/>
        </w:rPr>
        <w:t xml:space="preserve">Zurich</w:t>
      </w:r>
      <w:r>
        <w:t xml:space="preserve">, such as the University Hospital Zurich (USZ), is crucial to establish referral pathways. Regulatory compliance with strict Swiss data protection laws regarding patient health records must be prioritized.</w:t>
      </w:r>
    </w:p>
    <w:p>
      <w:pPr>
        <w:pStyle w:val="BodyText"/>
      </w:pPr>
      <w:r>
        <w:br/>
      </w:r>
    </w:p>
    <w:p>
      <w:r>
        <w:pict>
          <v:rect style="width:0;height:1.5pt" o:hralign="center" o:hrstd="t" o:hr="t"/>
        </w:pict>
      </w:r>
    </w:p>
    <w:bookmarkEnd w:id="25"/>
    <w:bookmarkStart w:id="26" w:name="X935b7d439119fd3859fefab81b1e07db6842407"/>
    <w:p>
      <w:pPr>
        <w:pStyle w:val="Heading3"/>
      </w:pPr>
      <w:r>
        <w:t xml:space="preserve">Phase 2: Digital Integration and Accessibility</w:t>
      </w:r>
    </w:p>
    <w:p>
      <w:pPr>
        <w:pStyle w:val="FirstParagraph"/>
      </w:pPr>
      <w:r>
        <w:t xml:space="preserve">Leveraging</w:t>
      </w:r>
      <w:r>
        <w:t xml:space="preserve"> </w:t>
      </w:r>
      <w:r>
        <w:rPr>
          <w:bCs/>
          <w:b/>
        </w:rPr>
        <w:t xml:space="preserve">Zurich</w:t>
      </w:r>
      <w:r>
        <w:t xml:space="preserve">'s technological prowess, the program will utilize telehealth platforms for remote consultations. This ensures that residents in various districts of</w:t>
      </w:r>
      <w:r>
        <w:t xml:space="preserve"> </w:t>
      </w:r>
      <w:r>
        <w:rPr>
          <w:bCs/>
          <w:b/>
        </w:rPr>
        <w:t xml:space="preserve">Zurich</w:t>
      </w:r>
      <w:r>
        <w:t xml:space="preserve">, from the city center to outlying municipalities, have access to the same high-quality</w:t>
      </w:r>
      <w:r>
        <w:t xml:space="preserve"> </w:t>
      </w:r>
      <w:r>
        <w:rPr>
          <w:bCs/>
          <w:b/>
        </w:rPr>
        <w:t xml:space="preserve">Dietitian</w:t>
      </w:r>
      <w:r>
        <w:t xml:space="preserve"> </w:t>
      </w:r>
      <w:r>
        <w:t xml:space="preserve">advice without geographical barriers.</w:t>
      </w:r>
    </w:p>
    <w:p>
      <w:pPr>
        <w:pStyle w:val="BodyText"/>
      </w:pPr>
      <w:r>
        <w:br/>
      </w:r>
    </w:p>
    <w:p>
      <w:r>
        <w:pict>
          <v:rect style="width:0;height:1.5pt" o:hralign="center" o:hrstd="t" o:hr="t"/>
        </w:pict>
      </w:r>
    </w:p>
    <w:bookmarkEnd w:id="26"/>
    <w:bookmarkStart w:id="27" w:name="phase-3-community-outreach-and-education"/>
    <w:p>
      <w:pPr>
        <w:pStyle w:val="Heading3"/>
      </w:pPr>
      <w:r>
        <w:t xml:space="preserve">Phase 3: Community Outreach and Education</w:t>
      </w:r>
    </w:p>
    <w:p>
      <w:pPr>
        <w:pStyle w:val="FirstParagraph"/>
      </w:pPr>
      <w:r>
        <w:t xml:space="preserve">We will launch community workshops in partnership with local gyms, schools, and senior centers. These initiatives aim to demystify nutrition science, promoting the expertise of the</w:t>
      </w:r>
      <w:r>
        <w:t xml:space="preserve"> </w:t>
      </w:r>
      <w:r>
        <w:rPr>
          <w:bCs/>
          <w:b/>
        </w:rPr>
        <w:t xml:space="preserve">Dietitian</w:t>
      </w:r>
      <w:r>
        <w:t xml:space="preserve"> </w:t>
      </w:r>
      <w:r>
        <w:t xml:space="preserve">as a trusted health advisor. Marketing materials will highlight the benefits of localized nutritional advice within</w:t>
      </w:r>
      <w:r>
        <w:t xml:space="preserve"> </w:t>
      </w:r>
      <w:r>
        <w:rPr>
          <w:bCs/>
          <w:b/>
        </w:rPr>
        <w:t xml:space="preserve">Switzerland Zurich</w:t>
      </w:r>
      <w:r>
        <w:t xml:space="preserve">.</w:t>
      </w:r>
    </w:p>
    <w:p>
      <w:pPr>
        <w:pStyle w:val="BodyText"/>
      </w:pPr>
      <w:r>
        <w:br/>
      </w:r>
    </w:p>
    <w:p>
      <w:r>
        <w:pict>
          <v:rect style="width:0;height:1.5pt" o:hralign="center" o:hrstd="t" o:hr="t"/>
        </w:pict>
      </w:r>
    </w:p>
    <w:bookmarkEnd w:id="27"/>
    <w:bookmarkEnd w:id="28"/>
    <w:bookmarkStart w:id="29" w:name="challenges-and-mitigation-measures"/>
    <w:p>
      <w:pPr>
        <w:pStyle w:val="Heading2"/>
      </w:pPr>
      <w:r>
        <w:t xml:space="preserve">6. Challenges and Mitigation Measures</w:t>
      </w:r>
    </w:p>
    <w:p>
      <w:pPr>
        <w:pStyle w:val="FirstParagraph"/>
      </w:pPr>
      <w:r>
        <w:rPr>
          <w:bCs/>
          <w:b/>
        </w:rPr>
        <w:t xml:space="preserve">Budget Constraints:</w:t>
      </w:r>
      <w:r>
        <w:t xml:space="preserve">Nutritional services can be expensive in</w:t>
      </w:r>
      <w:r>
        <w:t xml:space="preserve"> </w:t>
      </w:r>
      <w:r>
        <w:rPr>
          <w:bCs/>
          <w:b/>
        </w:rPr>
        <w:t xml:space="preserve">Zurich</w:t>
      </w:r>
      <w:r>
        <w:t xml:space="preserve">. We will mitigate this by offering tiered pricing models and seeking subsidies from cantonal health departments focused on preventative care.</w:t>
      </w:r>
    </w:p>
    <w:p>
      <w:pPr>
        <w:pStyle w:val="BodyText"/>
      </w:pPr>
      <w:r>
        <w:br/>
      </w:r>
    </w:p>
    <w:p>
      <w:pPr>
        <w:pStyle w:val="BodyText"/>
      </w:pPr>
      <w:r>
        <w:rPr>
          <w:bCs/>
          <w:b/>
        </w:rPr>
        <w:t xml:space="preserve">Cultural Diversity:</w:t>
      </w:r>
      <w:r>
        <w:t xml:space="preserve"> </w:t>
      </w:r>
      <w:r>
        <w:rPr>
          <w:bCs/>
          <w:b/>
        </w:rPr>
        <w:t xml:space="preserve">Zurich</w:t>
      </w:r>
      <w:r>
        <w:t xml:space="preserve"> </w:t>
      </w:r>
      <w:r>
        <w:t xml:space="preserve">is highly multicultural. The</w:t>
      </w:r>
      <w:r>
        <w:t xml:space="preserve"> </w:t>
      </w:r>
      <w:r>
        <w:rPr>
          <w:bCs/>
          <w:b/>
        </w:rPr>
        <w:t xml:space="preserve">Dietitian</w:t>
      </w:r>
      <w:r>
        <w:t xml:space="preserve"> </w:t>
      </w:r>
      <w:r>
        <w:t xml:space="preserve">team must be trained in culturally sensitive nutrition to address diverse dietary traditions, ensuring inclusivity for all residents of</w:t>
      </w:r>
      <w:r>
        <w:t xml:space="preserve"> </w:t>
      </w:r>
      <w:r>
        <w:rPr>
          <w:bCs/>
          <w:b/>
        </w:rPr>
        <w:t xml:space="preserve">Zurich</w:t>
      </w:r>
      <w:r>
        <w:t xml:space="preserve">.</w:t>
      </w:r>
    </w:p>
    <w:p>
      <w:pPr>
        <w:pStyle w:val="BodyText"/>
      </w:pPr>
      <w:r>
        <w:br/>
      </w:r>
    </w:p>
    <w:p>
      <w:r>
        <w:pict>
          <v:rect style="width:0;height:1.5pt" o:hralign="center" o:hrstd="t" o:hr="t"/>
        </w:pict>
      </w:r>
    </w:p>
    <w:bookmarkEnd w:id="29"/>
    <w:bookmarkStart w:id="30" w:name="conclusion-and-recommendations"/>
    <w:p>
      <w:pPr>
        <w:pStyle w:val="Heading2"/>
      </w:pPr>
      <w:r>
        <w:t xml:space="preserve">7. Conclusion and Recommendations</w:t>
      </w:r>
    </w:p>
    <w:p>
      <w:pPr>
        <w:pStyle w:val="FirstParagraph"/>
      </w:pPr>
      <w:r>
        <w:t xml:space="preserve">The integration of professional</w:t>
      </w:r>
      <w:r>
        <w:t xml:space="preserve"> </w:t>
      </w:r>
      <w:r>
        <w:rPr>
          <w:bCs/>
          <w:b/>
        </w:rPr>
        <w:t xml:space="preserve">Dietitian</w:t>
      </w:r>
      <w:r>
        <w:t xml:space="preserve"> </w:t>
      </w:r>
      <w:r>
        <w:t xml:space="preserve">services is not merely an enhancement but a necessity for the modern healthcare landscape in</w:t>
      </w:r>
      <w:r>
        <w:t xml:space="preserve"> </w:t>
      </w:r>
      <w:r>
        <w:rPr>
          <w:bCs/>
          <w:b/>
        </w:rPr>
        <w:t xml:space="preserve">Zurich</w:t>
      </w:r>
      <w:r>
        <w:t xml:space="preserve">. By addressing chronic diseases through nutritional intervention, we directly impact the public health metrics of</w:t>
      </w:r>
      <w:r>
        <w:t xml:space="preserve"> </w:t>
      </w:r>
      <w:r>
        <w:rPr>
          <w:bCs/>
          <w:b/>
        </w:rPr>
        <w:t xml:space="preserve">Switzerland Zurich</w:t>
      </w:r>
      <w:r>
        <w:t xml:space="preserve">.</w:t>
      </w:r>
    </w:p>
    <w:p>
      <w:pPr>
        <w:pStyle w:val="BodyText"/>
      </w:pPr>
      <w:r>
        <w:br/>
      </w:r>
    </w:p>
    <w:p>
      <w:pPr>
        <w:pStyle w:val="BodyText"/>
      </w:pPr>
      <w:r>
        <w:t xml:space="preserve">This project report concludes that establishing a robust network of certified nutritionists will yield significant benefits, including improved patient outcomes, enhanced preventative health standards, and optimized resource allocation within the healthcare system. We strongly recommend immediate approval to proceed with the recruitment of specialized</w:t>
      </w:r>
      <w:r>
        <w:t xml:space="preserve"> </w:t>
      </w:r>
      <w:r>
        <w:rPr>
          <w:bCs/>
          <w:b/>
        </w:rPr>
        <w:t xml:space="preserve">Dietitian</w:t>
      </w:r>
      <w:r>
        <w:t xml:space="preserve"> </w:t>
      </w:r>
      <w:r>
        <w:t xml:space="preserve">personnel and the establishment of pilot programs in key districts of</w:t>
      </w:r>
      <w:r>
        <w:t xml:space="preserve"> </w:t>
      </w:r>
      <w:r>
        <w:rPr>
          <w:bCs/>
          <w:b/>
        </w:rPr>
        <w:t xml:space="preserve">Zurich</w:t>
      </w:r>
      <w:r>
        <w:t xml:space="preserve">.</w:t>
      </w:r>
    </w:p>
    <w:p>
      <w:pPr>
        <w:pStyle w:val="BodyText"/>
      </w:pPr>
      <w:r>
        <w:br/>
      </w:r>
    </w:p>
    <w:p>
      <w:r>
        <w:pict>
          <v:rect style="width:0;height:1.5pt" o:hralign="center" o:hrstd="t" o:hr="t"/>
        </w:pict>
      </w:r>
    </w:p>
    <w:p>
      <w:pPr>
        <w:pStyle w:val="FirstParagraph"/>
      </w:pPr>
      <w:r>
        <w:rPr>
          <w:iCs/>
          <w:i/>
        </w:rPr>
        <w:t xml:space="preserve">End of Project Report regarding Dietitian Services in Switzerland Zurich.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Switzerland Zurich</dc:title>
  <dc:creator/>
  <dc:language>en</dc:language>
  <cp:keywords/>
  <dcterms:created xsi:type="dcterms:W3CDTF">2026-07-29T10:18:28Z</dcterms:created>
  <dcterms:modified xsi:type="dcterms:W3CDTF">2026-07-29T10:18:28Z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