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45824c6746513ccb02472a0392464551df2200c"/>
    <w:p>
      <w:pPr>
        <w:pStyle w:val="Heading1"/>
      </w:pPr>
      <w:r>
        <w:t xml:space="preserve">Project Report: Strategic Implementation of Professional Dietitian Services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Ministry Stakeholders and Private Sector Partners</w:t>
      </w:r>
      <w:r>
        <w:br/>
      </w:r>
      <w:r>
        <w:rPr>
          <w:bCs/>
          <w:b/>
        </w:rPr>
        <w:t xml:space="preserve">From:</w:t>
      </w:r>
      <w:r>
        <w:t xml:space="preserve"> </w:t>
      </w:r>
      <w:r>
        <w:t xml:space="preserve">Project Management Office</w:t>
      </w:r>
      <w:r>
        <w:br/>
      </w:r>
      <w:r>
        <w:br/>
      </w:r>
      <w:r>
        <w:rPr>
          <w:iCs/>
          <w:i/>
        </w:rPr>
        <w:t xml:space="preserve">This report outlines the critical need for structured Dietitian interventions in Tanzania Dar es Salaam. It details the current nutritional landscape, identifies gaps in care, proposes a comprehensive framework for professional dietetic practice, and projects the long-term health and economic benefits of integrating licensed Dietitians into both public and private healthcare sectors.</w:t>
      </w:r>
    </w:p>
    <w:bookmarkStart w:id="20" w:name="introduction"/>
    <w:p>
      <w:pPr>
        <w:pStyle w:val="Heading2"/>
      </w:pPr>
      <w:r>
        <w:t xml:space="preserve">1. Introduction</w:t>
      </w:r>
    </w:p>
    <w:p>
      <w:pPr>
        <w:pStyle w:val="FirstParagraph"/>
      </w:pPr>
      <w:r>
        <w:t xml:space="preserve">Nutrition is the cornerstone of public health, yet it remains an under-prioritized sector in many developing economies. In the bustling metropolis of Tanzania Dar es Salaam, rapid urbanization and shifting dietary habits have created a dual burden of malnutrition. While undernutrition persists in certain demographics, there is an alarming rise in non-communicable diseases (NCDs) linked to poor dietary choices, such as obesity, type 2 diabetes, and hypertension. This</w:t>
      </w:r>
      <w:r>
        <w:t xml:space="preserve"> </w:t>
      </w:r>
      <w:r>
        <w:rPr>
          <w:bCs/>
          <w:b/>
        </w:rPr>
        <w:t xml:space="preserve">Project Report</w:t>
      </w:r>
      <w:r>
        <w:t xml:space="preserve"> </w:t>
      </w:r>
      <w:r>
        <w:t xml:space="preserve">aims to establish a robust framework for deploying qualified Dietitians within Tanzania Dar es Salaam’s healthcare infrastructure.</w:t>
      </w:r>
    </w:p>
    <w:p>
      <w:pPr>
        <w:pStyle w:val="BodyText"/>
      </w:pPr>
      <w:r>
        <w:t xml:space="preserve">The primary objective of this initiative is to professionalize nutritional care in Tanzania Dar es Salaam by introducing certified Dietitian roles. By addressing the specific cultural, economic, and medical contexts of the region, we aim to reduce the prevalence of diet-related diseases and improve overall quality of life for residents.</w:t>
      </w:r>
    </w:p>
    <w:bookmarkEnd w:id="20"/>
    <w:bookmarkStart w:id="23" w:name="X5045638a4dcbafd1d5e229a8f9fbdff4c5bcda9"/>
    <w:p>
      <w:pPr>
        <w:pStyle w:val="Heading2"/>
      </w:pPr>
      <w:r>
        <w:t xml:space="preserve">2. Background and Context: The Situation in Tanzania Dar es Salaam</w:t>
      </w:r>
    </w:p>
    <w:p>
      <w:pPr>
        <w:pStyle w:val="FirstParagraph"/>
      </w:pPr>
      <w:r>
        <w:t xml:space="preserve">Dar es Salaam is the economic hub of Tanzania, hosting a diverse population with varying access to resources. However, this growth has come at a cost to public health. Traditional diets high in fiber and whole grains are increasingly replaced by processed foods high in sugar, salt, and unhealthy fats.</w:t>
      </w:r>
    </w:p>
    <w:bookmarkStart w:id="21" w:name="the-burden-of-disease"/>
    <w:p>
      <w:pPr>
        <w:pStyle w:val="Heading3"/>
      </w:pPr>
      <w:r>
        <w:t xml:space="preserve">2.1 The Burden of Disease</w:t>
      </w:r>
    </w:p>
    <w:p>
      <w:pPr>
        <w:pStyle w:val="FirstParagraph"/>
      </w:pPr>
      <w:r>
        <w:t xml:space="preserve">In Tanzania Dar es Salaam, hospitals are seeing a surge in patients presenting with complications from lifestyle diseases. Unfortunately, current medical training for doctors often lacks sufficient depth in clinical nutrition. While physicians diagnose conditions like diabetes or hypertension, they frequently lack the specialized time and training to provide detailed dietary counseling. This gap necessitates the introduction of professional Dietitians who can bridge the divide between medical treatment and nutritional prevention.</w:t>
      </w:r>
    </w:p>
    <w:bookmarkEnd w:id="21"/>
    <w:bookmarkStart w:id="22" w:name="existing-gaps"/>
    <w:p>
      <w:pPr>
        <w:pStyle w:val="Heading3"/>
      </w:pPr>
      <w:r>
        <w:t xml:space="preserve">2.2 Existing Gaps</w:t>
      </w:r>
    </w:p>
    <w:p>
      <w:pPr>
        <w:pStyle w:val="FirstParagraph"/>
      </w:pPr>
      <w:r>
        <w:t xml:space="preserve">The term "Dietitian" is often confused with general nutritionists or fitness trainers in Tanzania Dar es Salaam. There is a lack of regulatory bodies that strictly enforce the title "Registered Dietitian," leading to misinformation among the public. This project seeks to correct this by establishing clear standards for education, certification, and practice.</w:t>
      </w:r>
    </w:p>
    <w:bookmarkEnd w:id="22"/>
    <w:bookmarkEnd w:id="23"/>
    <w:bookmarkStart w:id="24" w:name="project-objectives"/>
    <w:p>
      <w:pPr>
        <w:pStyle w:val="Heading2"/>
      </w:pPr>
      <w:r>
        <w:t xml:space="preserve">3. Project Objectives</w:t>
      </w:r>
    </w:p>
    <w:p>
      <w:pPr>
        <w:pStyle w:val="FirstParagraph"/>
      </w:pPr>
      <w:r>
        <w:t xml:space="preserve">To effectively integrate Dietitian services into Tanzania Dar es Salaam, we have defined four strategic objectives:</w:t>
      </w:r>
    </w:p>
    <w:p>
      <w:pPr>
        <w:numPr>
          <w:ilvl w:val="0"/>
          <w:numId w:val="1001"/>
        </w:numPr>
        <w:pStyle w:val="Compact"/>
      </w:pPr>
      <w:r>
        <w:rPr>
          <w:bCs/>
          <w:b/>
        </w:rPr>
        <w:t xml:space="preserve">Clinical Integration:</w:t>
      </w:r>
      <w:r>
        <w:t xml:space="preserve"> </w:t>
      </w:r>
      <w:r>
        <w:t xml:space="preserve">Embed licensed Dietitians in major hospitals across Tanzania Dar es Salaam (including Muhimbili National Hospital and regional referral hospitals) to provide medical nutrition therapy (MNT).</w:t>
      </w:r>
    </w:p>
    <w:p>
      <w:pPr>
        <w:numPr>
          <w:ilvl w:val="0"/>
          <w:numId w:val="1001"/>
        </w:numPr>
        <w:pStyle w:val="Compact"/>
      </w:pPr>
      <w:r>
        <w:rPr>
          <w:bCs/>
          <w:b/>
        </w:rPr>
        <w:t xml:space="preserve">Educational Outreach:</w:t>
      </w:r>
      <w:r>
        <w:t xml:space="preserve"> </w:t>
      </w:r>
      <w:r>
        <w:t xml:space="preserve">Launch community awareness campaigns to educate the public on the difference between general wellness advice and clinical dietetics.</w:t>
      </w:r>
    </w:p>
    <w:p>
      <w:pPr>
        <w:numPr>
          <w:ilvl w:val="0"/>
          <w:numId w:val="1001"/>
        </w:numPr>
        <w:pStyle w:val="Compact"/>
      </w:pPr>
      <w:r>
        <w:rPr>
          <w:bCs/>
          <w:b/>
        </w:rPr>
        <w:t xml:space="preserve">Pediatric Focus:</w:t>
      </w:r>
      <w:r>
        <w:t xml:space="preserve"> </w:t>
      </w:r>
      <w:r>
        <w:t xml:space="preserve">Target maternal and child health centers to combat stunting and wasting through specialized infant feeding protocols.</w:t>
      </w:r>
    </w:p>
    <w:p>
      <w:pPr>
        <w:numPr>
          <w:ilvl w:val="0"/>
          <w:numId w:val="1001"/>
        </w:numPr>
        <w:pStyle w:val="Compact"/>
      </w:pPr>
      <w:r>
        <w:rPr>
          <w:bCs/>
          <w:b/>
        </w:rPr>
        <w:t xml:space="preserve">NCD Management:</w:t>
      </w:r>
      <w:r>
        <w:t xml:space="preserve"> </w:t>
      </w:r>
      <w:r>
        <w:t xml:space="preserve">Develop specialized outpatient clinics in Tanzania Dar es Salaam dedicated to managing diabetes and obesity through personalized meal planning.</w:t>
      </w:r>
    </w:p>
    <w:bookmarkEnd w:id="24"/>
    <w:bookmarkStart w:id="28" w:name="methodology-and-implementation-strategy"/>
    <w:p>
      <w:pPr>
        <w:pStyle w:val="Heading2"/>
      </w:pPr>
      <w:r>
        <w:t xml:space="preserve">4. Methodology and Implementation Strategy</w:t>
      </w:r>
    </w:p>
    <w:bookmarkStart w:id="25" w:name="Xbfaf48da6d46ff1dcb2148fcc10340cc266798c"/>
    <w:p>
      <w:pPr>
        <w:pStyle w:val="Heading3"/>
      </w:pPr>
      <w:r>
        <w:t xml:space="preserve">4.1 Phase 1: Stakeholder Engagement and Policy Alignment</w:t>
      </w:r>
    </w:p>
    <w:p>
      <w:pPr>
        <w:pStyle w:val="FirstParagraph"/>
      </w:pPr>
      <w:r>
        <w:t xml:space="preserve">The first phase involves collaborating with the Tanzanian Ministry of Health, the Tanzania Medical Association, and local university nutrition departments. We must ensure that the role of a Dietitian in Tanzania Dar es Salaam aligns with national health goals. This includes lobbying for insurance coverage of medical nutrition therapy.</w:t>
      </w:r>
    </w:p>
    <w:bookmarkEnd w:id="25"/>
    <w:bookmarkStart w:id="26" w:name="Xab850a94e2784b5150f0c2506b1e7dee85b8715"/>
    <w:p>
      <w:pPr>
        <w:pStyle w:val="Heading3"/>
      </w:pPr>
      <w:r>
        <w:t xml:space="preserve">4.2 Phase 2: Capacity Building and Certification</w:t>
      </w:r>
    </w:p>
    <w:p>
      <w:pPr>
        <w:pStyle w:val="FirstParagraph"/>
      </w:pPr>
      <w:r>
        <w:t xml:space="preserve">To address the shortage of qualified professionals, we will partner with local universities to upgrade existing Nutrition courses to meet international Dietetic standards. Furthermore, we will initiate a "Train-the-Trainer" program for current healthcare workers in Tanzania Dar es Salaam who wish to specialize in clinical nutrition.</w:t>
      </w:r>
    </w:p>
    <w:bookmarkEnd w:id="26"/>
    <w:bookmarkStart w:id="27" w:name="phase-3-service-deployment"/>
    <w:p>
      <w:pPr>
        <w:pStyle w:val="Heading3"/>
      </w:pPr>
      <w:r>
        <w:t xml:space="preserve">4.3 Phase 3: Service Deployment</w:t>
      </w:r>
    </w:p>
    <w:p>
      <w:pPr>
        <w:pStyle w:val="FirstParagraph"/>
      </w:pPr>
      <w:r>
        <w:t xml:space="preserve">Dietitians will be deployed to high-traffic facilities. The model includes:</w:t>
      </w:r>
    </w:p>
    <w:p>
      <w:pPr>
        <w:numPr>
          <w:ilvl w:val="0"/>
          <w:numId w:val="1002"/>
        </w:numPr>
        <w:pStyle w:val="Compact"/>
      </w:pPr>
      <w:r>
        <w:rPr>
          <w:bCs/>
          <w:b/>
        </w:rPr>
        <w:t xml:space="preserve">In-Patient Care:</w:t>
      </w:r>
      <w:r>
        <w:t xml:space="preserve"> </w:t>
      </w:r>
      <w:r>
        <w:t xml:space="preserve">Assessing hospitalized patients for nutritional risk and creating recovery meal plans.</w:t>
      </w:r>
    </w:p>
    <w:p>
      <w:pPr>
        <w:numPr>
          <w:ilvl w:val="0"/>
          <w:numId w:val="1002"/>
        </w:numPr>
        <w:pStyle w:val="Compact"/>
      </w:pPr>
      <w:r>
        <w:rPr>
          <w:bCs/>
          <w:b/>
        </w:rPr>
        <w:t xml:space="preserve">Clinic Services:</w:t>
      </w:r>
    </w:p>
    <w:p>
      <w:pPr>
        <w:numPr>
          <w:ilvl w:val="0"/>
          <w:numId w:val="1002"/>
        </w:numPr>
        <w:pStyle w:val="Compact"/>
      </w:pPr>
      <w:r>
        <w:t xml:space="preserve">School Programs:: Implementing nutrition monitoring in schools across Tanzania Dar es Salaam to ensure children receive adequate nutrients during school hours.</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Risk Factor</w:t>
      </w:r>
    </w:p>
    <w:p>
      <w:pPr>
        <w:pStyle w:val="BodyText"/>
      </w:pPr>
      <w:r>
        <w:rPr>
          <w:bCs/>
          <w:b/>
        </w:rPr>
        <w:t xml:space="preserve">Description</w:t>
      </w:r>
    </w:p>
    <w:p>
      <w:pPr>
        <w:pStyle w:val="BodyText"/>
      </w:pPr>
      <w:r>
        <w:rPr>
          <w:bCs/>
          <w:b/>
        </w:rPr>
        <w:t xml:space="preserve">Mitigation Strategy</w:t>
      </w:r>
    </w:p>
    <w:p>
      <w:pPr>
        <w:pStyle w:val="BodyText"/>
      </w:pPr>
      <w:r>
        <w:t xml:space="preserve">td { color: #333; }</w:t>
      </w:r>
    </w:p>
    <w:p>
      <w:pPr>
        <w:pStyle w:val="BodyText"/>
      </w:pPr>
      <w:r>
        <w:rPr>
          <w:bCs/>
          <w:b/>
        </w:rPr>
        <w:t xml:space="preserve">Cultural Resistance</w:t>
      </w:r>
    </w:p>
    <w:p>
      <w:pPr>
        <w:pStyle w:val="BodyText"/>
      </w:pPr>
      <w:r>
        <w:t xml:space="preserve">Lack of understanding of the role of a Dietitian in Tanzania Dar es Salaam.</w:t>
      </w:r>
    </w:p>
    <w:p>
      <w:pPr>
        <w:pStyle w:val="BodyText"/>
      </w:pPr>
      <w:r>
        <w:t xml:space="preserve">Intensive public awareness campaigns and working with community leaders to validate the profession.</w:t>
      </w:r>
    </w:p>
    <w:p>
      <w:pPr>
        <w:pStyle w:val="BodyText"/>
      </w:pPr>
      <w:r>
        <w:t xml:space="preserve">td { color: #333; }</w:t>
      </w:r>
    </w:p>
    <w:p>
      <w:pPr>
        <w:pStyle w:val="BodyText"/>
      </w:pPr>
      <w:r>
        <w:rPr>
          <w:bCs/>
          <w:b/>
        </w:rPr>
        <w:t xml:space="preserve">Economic Barriers</w:t>
      </w:r>
    </w:p>
    <w:p>
      <w:pPr>
        <w:pStyle w:val="BodyText"/>
      </w:pPr>
      <w:r>
        <w:t xml:space="preserve">Cost of specialized foods and consultations may be prohibitive.</w:t>
      </w:r>
    </w:p>
    <w:p>
      <w:pPr>
        <w:pStyle w:val="BodyText"/>
      </w:pPr>
      <w:r>
        <w:t xml:space="preserve">Promote affordable, locally sourced dietary alternatives. Advocate for insurance coverage in Tanzania Dar es Salaam.</w:t>
      </w:r>
    </w:p>
    <w:p>
      <w:pPr>
        <w:pStyle w:val="BodyText"/>
      </w:pPr>
      <w:r>
        <w:t xml:space="preserve">td { color: #333; }</w:t>
      </w:r>
    </w:p>
    <w:p>
      <w:pPr>
        <w:pStyle w:val="BodyText"/>
      </w:pPr>
      <w:r>
        <w:rPr>
          <w:bCs/>
          <w:b/>
        </w:rPr>
        <w:t xml:space="preserve">Talent Shortage</w:t>
      </w:r>
    </w:p>
    <w:p>
      <w:pPr>
        <w:pStyle w:val="BodyText"/>
      </w:pPr>
      <w:r>
        <w:t xml:space="preserve">Funding Limitations</w:t>
      </w:r>
    </w:p>
    <w:bookmarkEnd w:id="29"/>
    <w:bookmarkStart w:id="30" w:name="conclusion-and-recommendations"/>
    <w:p>
      <w:pPr>
        <w:pStyle w:val="Heading2"/>
      </w:pPr>
      <w:r>
        <w:t xml:space="preserve">6. Conclusion and Recommendations</w:t>
      </w:r>
    </w:p>
    <w:p>
      <w:pPr>
        <w:pStyle w:val="FirstParagraph"/>
      </w:pPr>
      <w:r>
        <w:t xml:space="preserve">The integration of professional Dietitians into the healthcare system of Tanzania Dar es Salaam is not merely an option but a necessity for sustainable public health development. The current trajectory of disease burden in Tanzania Dar es Salaam indicates that without specialized nutritional intervention, healthcare costs will continue to rise while quality of life declines.</w:t>
      </w:r>
    </w:p>
    <w:p>
      <w:pPr>
        <w:pStyle w:val="BodyText"/>
      </w:pPr>
      <w:r>
        <w:t xml:space="preserve">We recommend immediate action to:</w:t>
      </w:r>
    </w:p>
    <w:p>
      <w:pPr>
        <w:numPr>
          <w:ilvl w:val="0"/>
          <w:numId w:val="1003"/>
        </w:numPr>
        <w:pStyle w:val="Compact"/>
      </w:pPr>
      <w:r>
        <w:rPr>
          <w:bCs/>
          <w:b/>
        </w:rPr>
        <w:t xml:space="preserve">Legal Recognition:</w:t>
      </w:r>
      <w:r>
        <w:t xml:space="preserve"> </w:t>
      </w:r>
      <w:r>
        <w:t xml:space="preserve">Enact policies that legally protect and define the scope of practice for Dietitians in Tanzania Dar es Salaam.</w:t>
      </w:r>
    </w:p>
    <w:p>
      <w:pPr>
        <w:numPr>
          <w:ilvl w:val="0"/>
          <w:numId w:val="1003"/>
        </w:numPr>
        <w:pStyle w:val="Compact"/>
      </w:pPr>
      <w:r>
        <w:rPr>
          <w:bCs/>
          <w:b/>
        </w:rPr>
        <w:t xml:space="preserve">Funding Allocation:</w:t>
      </w:r>
      <w:r>
        <w:t xml:space="preserve"> </w:t>
      </w:r>
      <w:r>
        <w:t xml:space="preserve">Dedicate specific budget lines in hospital budgets across Tanzania Dar es Salaam for nutritional services.</w:t>
      </w:r>
    </w:p>
    <w:p>
      <w:pPr>
        <w:numPr>
          <w:ilvl w:val="0"/>
          <w:numId w:val="1003"/>
        </w:numPr>
        <w:pStyle w:val="Compact"/>
      </w:pPr>
      <w:r>
        <w:rPr>
          <w:bCs/>
          <w:b/>
        </w:rPr>
        <w:t xml:space="preserve">Data Collection:</w:t>
      </w:r>
      <w:r>
        <w:t xml:space="preserve"> </w:t>
      </w:r>
      <w:r>
        <w:t xml:space="preserve">Establish a national registry to track the outcomes of Dietitian-led interventions in Tanzania Dar es Salaam.</w:t>
      </w:r>
    </w:p>
    <w:p>
      <w:pPr>
        <w:pStyle w:val="FirstParagraph"/>
      </w:pPr>
      <w:r>
        <w:t xml:space="preserve">This project report serves as a call to action. By investing in Dietitians, we are investing in the healthiest possible future for every citizen of Tanzania Dar es Salaam. The shift from reactive medical treatment to proactive nutritional care is the key to unlocking a healthier, more productive society.</w:t>
      </w:r>
    </w:p>
    <w:p>
      <w:r>
        <w:pict>
          <v:rect style="width:0;height:1.5pt" o:hralign="center" o:hrstd="t" o:hr="t"/>
        </w:pict>
      </w:r>
    </w:p>
    <w:p>
      <w:pPr>
        <w:pStyle w:val="FirstParagraph"/>
      </w:pPr>
      <w:r>
        <w:rPr>
          <w:bCs/>
          <w:b/>
        </w:rPr>
        <w:t xml:space="preserve">Disclaimer:</w:t>
      </w:r>
      <w:r>
        <w:t xml:space="preserve"> </w:t>
      </w:r>
      <w:r>
        <w:t xml:space="preserve">This document is a strategic project report intended for planning purposes. All statistical references are indicative of general trends in urban Tanzania.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Dietitian Services in Tanzania Dar es Salaam</dc:title>
  <dc:creator/>
  <dc:language>en</dc:language>
  <cp:keywords/>
  <dcterms:created xsi:type="dcterms:W3CDTF">2026-07-29T13:05:44Z</dcterms:created>
  <dcterms:modified xsi:type="dcterms:W3CDTF">2026-07-29T13:05:44Z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