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Dietary</w:t>
      </w:r>
      <w:r>
        <w:t xml:space="preserve"> </w:t>
      </w:r>
      <w:r>
        <w:t xml:space="preserve">Health</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552a9b6adee5c809c27e6baf68c57437a09aaeb"/>
    <w:p>
      <w:pPr>
        <w:pStyle w:val="Heading1"/>
      </w:pPr>
      <w:r>
        <w:t xml:space="preserve">Project Report: Strategic Implementation of Registered Dietitian Services in United States Los Angeles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Healthcare Administration Board, United States Los Angeles Health Initiative</w:t>
      </w:r>
    </w:p>
    <w:p>
      <w:pPr>
        <w:pStyle w:val="BodyText"/>
      </w:pPr>
      <w:r>
        <w:t xml:space="preserve">&lt; p &gt;&lt; Strong &gt; Subject : Enhancing Public Health through Specialized Dietitian Intervention in United States Los Angeles</w:t>
      </w:r>
    </w:p>
    <w:bookmarkStart w:id="20" w:name="executive-summary"/>
    <w:p>
      <w:pPr>
        <w:pStyle w:val="Heading2"/>
      </w:pPr>
      <w:r>
        <w:t xml:space="preserve">1. Executive Summary</w:t>
      </w:r>
    </w:p>
    <w:p>
      <w:pPr>
        <w:pStyle w:val="FirstParagraph"/>
      </w:pPr>
      <w:r>
        <w:t xml:space="preserve">This Project Report outlines the critical necessity and strategic framework for integrating professional Registered Dietitian (RD) services across the diverse demographic landscape of United States Los Angeles. As one of the most populous metropolitan areas in the nation, United States Los Angeles faces a unique set of public health challenges ranging from high rates of obesity and diabetes to significant nutritional disparities among underserved communities. The primary objective of this project is to establish a robust network of dietitian-led interventions that cater specifically to the cultural, economic, and medical needs of the population in United States Los Angeles. By leveraging evidence-based nutrition therapy, we aim to reduce healthcare costs, improve chronic disease management, and promote long-term wellness within this vibrant region.</w:t>
      </w:r>
    </w:p>
    <w:bookmarkEnd w:id="20"/>
    <w:bookmarkStart w:id="21" w:name="Xabd9301aeaf04ed01bfb9500f0ef34477ea97f2"/>
    <w:p>
      <w:pPr>
        <w:pStyle w:val="Heading2"/>
      </w:pPr>
      <w:r>
        <w:t xml:space="preserve">2. Background and Context: The Unique Landscape of United States Los Angeles</w:t>
      </w:r>
    </w:p>
    <w:p>
      <w:pPr>
        <w:pStyle w:val="FirstParagraph"/>
      </w:pPr>
      <w:r>
        <w:t xml:space="preserve">The geographic and cultural diversity of United States Los Angeles presents both opportunities and challenges for public health initiatives. As a major hub in the western part of the United States, United States Los Angeles serves as a melting pot for various cultures, each with distinct dietary traditions that influence health outcomes. However, rapid urbanization has led to an increase in "food deserts," particularly in South Los Angeles and parts of East Los Angeles, where access to fresh, nutritious foods is limited. Furthermore the fast-paced lifestyle associated with living in one of the world's largest media and entertainment capitals often prioritizes convenience over nutrition.</w:t>
      </w:r>
    </w:p>
    <w:p>
      <w:pPr>
        <w:pStyle w:val="BodyText"/>
      </w:pPr>
      <w:r>
        <w:t xml:space="preserve">Recent data indicates that a significant percentage of residents in United States Los Angeles suffer from diet-related chronic conditions. Heart disease remains a leading cause of death, while Type 2 diabetes prevalence has risen alarmingly over the last decade. These statistics underscore the urgent need for professional guidance. A Dietitian is not merely a source of meal plans; they are clinical professionals capable of treating medical nutrition therapy (MNT) for complex conditions such as renal failure, cardiovascular disease, and pediatric growth disorders. The integration of these services into primary care settings in United States Los Angeles is essential to reversing these negative trends.</w:t>
      </w:r>
    </w:p>
    <w:bookmarkEnd w:id="21"/>
    <w:bookmarkStart w:id="22" w:name="problem-statement"/>
    <w:p>
      <w:pPr>
        <w:pStyle w:val="Heading2"/>
      </w:pPr>
      <w:r>
        <w:t xml:space="preserve">3. Problem Statement</w:t>
      </w:r>
    </w:p>
    <w:p>
      <w:pPr>
        <w:pStyle w:val="FirstParagraph"/>
      </w:pPr>
      <w:r>
        <w:t xml:space="preserve">Despite the growing awareness of health and wellness in United States Los Angeles, several barriers prevent effective nutritional intervention:</w:t>
      </w:r>
    </w:p>
    <w:p>
      <w:pPr>
        <w:numPr>
          <w:ilvl w:val="0"/>
          <w:numId w:val="1001"/>
        </w:numPr>
        <w:pStyle w:val="Compact"/>
      </w:pPr>
      <w:r>
        <w:rPr>
          <w:bCs/>
          <w:b/>
        </w:rPr>
        <w:t xml:space="preserve">Lack of Accessibility:</w:t>
      </w:r>
    </w:p>
    <w:p>
      <w:pPr>
        <w:numPr>
          <w:ilvl w:val="0"/>
          <w:numId w:val="1001"/>
        </w:numPr>
        <w:pStyle w:val="Compact"/>
      </w:pPr>
      <w:r>
        <w:rPr>
          <w:bCs/>
          <w:b/>
        </w:rPr>
        <w:t xml:space="preserve">Cultural Disconnect:</w:t>
      </w:r>
      <w:r>
        <w:t xml:space="preserve"> </w:t>
      </w:r>
      <w:r>
        <w:t xml:space="preserve">Standardized dietary guidelines often fail to account for the traditional cuisines prevalent in United States Los Angeles, such as Mexican, Vietnamese, Korean, and Armenian diets. This leads to low adherence rates among patients.</w:t>
      </w:r>
    </w:p>
    <w:p>
      <w:pPr>
        <w:numPr>
          <w:ilvl w:val="0"/>
          <w:numId w:val="1001"/>
        </w:numPr>
        <w:pStyle w:val="Compact"/>
      </w:pPr>
      <w:r>
        <w:rPr>
          <w:bCs/>
          <w:b/>
        </w:rPr>
        <w:t xml:space="preserve">Siloed Healthcare Systems:</w:t>
      </w:r>
      <w:r>
        <w:t xml:space="preserve"> </w:t>
      </w:r>
      <w:r>
        <w:t xml:space="preserve">In many facilities across United States Los Angeles, nutritionists operate independently from primary care physicians, leading to fragmented patient care.</w:t>
      </w:r>
    </w:p>
    <w:bookmarkEnd w:id="22"/>
    <w:bookmarkStart w:id="23" w:name="project-objectives"/>
    <w:p>
      <w:pPr>
        <w:pStyle w:val="Heading2"/>
      </w:pPr>
      <w:r>
        <w:t xml:space="preserve">4. Project Objectives</w:t>
      </w:r>
    </w:p>
    <w:p>
      <w:pPr>
        <w:pStyle w:val="FirstParagraph"/>
      </w:pPr>
      <w:r>
        <w:t xml:space="preserve">This project aims to address the aforementioned issues through the following specific goals:</w:t>
      </w:r>
    </w:p>
    <w:p>
      <w:pPr>
        <w:numPr>
          <w:ilvl w:val="0"/>
          <w:numId w:val="1002"/>
        </w:numPr>
        <w:pStyle w:val="Compact"/>
      </w:pPr>
      <w:r>
        <w:rPr>
          <w:bCs/>
          <w:b/>
        </w:rPr>
        <w:t xml:space="preserve">Educate and Train:</w:t>
      </w:r>
    </w:p>
    <w:p>
      <w:pPr>
        <w:numPr>
          <w:ilvl w:val="0"/>
          <w:numId w:val="1002"/>
        </w:numPr>
        <w:pStyle w:val="Compact"/>
      </w:pPr>
      <w:r>
        <w:rPr>
          <w:bCs/>
          <w:b/>
        </w:rPr>
        <w:t xml:space="preserve">Cultural Competency Integration:</w:t>
      </w:r>
      <w:r>
        <w:t xml:space="preserve"> </w:t>
      </w:r>
      <w:r>
        <w:t xml:space="preserve">Ensure that all Dietitian services provided are culturally adapted. This includes creating meal plans that respect and incorporate traditional foods popular in United States Los Angeles while modifying them for health benefits (e.g., reducing sodium in traditional broths or using whole grains in tortillas).</w:t>
      </w:r>
    </w:p>
    <w:p>
      <w:pPr>
        <w:numPr>
          <w:ilvl w:val="0"/>
          <w:numId w:val="1002"/>
        </w:numPr>
        <w:pStyle w:val="Compact"/>
      </w:pPr>
      <w:r>
        <w:rPr>
          <w:bCs/>
          <w:b/>
        </w:rPr>
        <w:t xml:space="preserve">Digital Health Expansion:</w:t>
      </w:r>
      <w:r>
        <w:t xml:space="preserve"> </w:t>
      </w:r>
      <w:r>
        <w:t xml:space="preserve">Launch a tele-health platform specifically for residents of United States Los Angeles to improve access to dietitian consultations, particularly for those in remote areas like the Antelope Valley or San Fernando Valley.</w:t>
      </w:r>
    </w:p>
    <w:p>
      <w:pPr>
        <w:numPr>
          <w:ilvl w:val="0"/>
          <w:numId w:val="1002"/>
        </w:numPr>
        <w:pStyle w:val="Compact"/>
      </w:pPr>
      <w:r>
        <w:rPr>
          <w:bCs/>
          <w:b/>
        </w:rPr>
        <w:t xml:space="preserve">Clinical Outcomes Measurement:</w:t>
      </w:r>
      <w:r>
        <w:t xml:space="preserve"> </w:t>
      </w:r>
      <w:r>
        <w:t xml:space="preserve">Establish metrics to track the effectiveness of dietitian interventions in reducing hospital readmissions and improving biomarkers such as HbA1c and cholesterol levels among patients in United States Los Angeles.</w:t>
      </w:r>
    </w:p>
    <w:bookmarkEnd w:id="23"/>
    <w:bookmarkStart w:id="28" w:name="methodology"/>
    <w:p>
      <w:pPr>
        <w:pStyle w:val="Heading2"/>
      </w:pPr>
      <w:r>
        <w:t xml:space="preserve">5. Methodology</w:t>
      </w:r>
    </w:p>
    <w:p>
      <w:pPr>
        <w:pStyle w:val="FirstParagraph"/>
      </w:pPr>
      <w:r>
        <w:t xml:space="preserve">The implementation strategy will follow a phased approach:</w:t>
      </w:r>
    </w:p>
    <w:bookmarkStart w:id="24" w:name="Xecfcf2b1a0f37183fe55d62e7c4e0138632ba4c"/>
    <w:p>
      <w:pPr>
        <w:pStyle w:val="Heading3"/>
      </w:pPr>
      <w:r>
        <w:t xml:space="preserve">Phase 1: Assessment and Partnership (Months 1-3)</w:t>
      </w:r>
    </w:p>
    <w:p>
      <w:pPr>
        <w:pStyle w:val="FirstParagraph"/>
      </w:pPr>
      <w:r>
        <w:t xml:space="preserve">We will collaborate with local hospitals, community health centers, and schools across United States Los Angeles to assess current nutritional gaps. Partnerships with local farmers' markets will also be established to improve supply chains for fresh produce.</w:t>
      </w:r>
    </w:p>
    <w:bookmarkEnd w:id="24"/>
    <w:bookmarkStart w:id="25" w:name="phase-2-program-development-months-4-6"/>
    <w:p>
      <w:pPr>
        <w:pStyle w:val="Heading3"/>
      </w:pPr>
      <w:r>
        <w:t xml:space="preserve">Phase 2: Program Development (Months 4-6)</w:t>
      </w:r>
    </w:p>
    <w:p>
      <w:pPr>
        <w:pStyle w:val="FirstParagraph"/>
      </w:pPr>
      <w:r>
        <w:t xml:space="preserve">Dietitians will work with community leaders to develop culturally relevant educational materials. This phase includes the creation of bilingual resources (English, Spanish, Korean, Armenian) to ensure inclusivity throughout United States Los Angeles.</w:t>
      </w:r>
    </w:p>
    <w:bookmarkEnd w:id="25"/>
    <w:bookmarkStart w:id="26" w:name="Xec6b6604a34431e043c42e891c1cd2511aa518c"/>
    <w:p>
      <w:pPr>
        <w:pStyle w:val="Heading3"/>
      </w:pPr>
      <w:r>
        <w:t xml:space="preserve">Phase 3: Implementation and Pilot Testing (Months 7-12)</w:t>
      </w:r>
    </w:p>
    <w:p>
      <w:pPr>
        <w:pStyle w:val="FirstParagraph"/>
      </w:pPr>
      <w:r>
        <w:t xml:space="preserve">Pilot programs will be launched in three distinct zones of United States Los Angeles: Downtown, Westside, and South LA. These pilots will test the efficacy of integrated care models where primary care physicians automatically refer high-risk patients to a Dietitian.</w:t>
      </w:r>
    </w:p>
    <w:bookmarkEnd w:id="26"/>
    <w:bookmarkStart w:id="27" w:name="Xf79190220db6024ab6c3d5c6cdab0f41ce32621"/>
    <w:p>
      <w:pPr>
        <w:pStyle w:val="Heading3"/>
      </w:pPr>
      <w:r>
        <w:t xml:space="preserve">Phase 4: Evaluation and Scale-Up (Months 13-18)</w:t>
      </w:r>
    </w:p>
    <w:p>
      <w:pPr>
        <w:pStyle w:val="FirstParagraph"/>
      </w:pPr>
      <w:r>
        <w:t xml:space="preserve">Data collected from the pilot programs will be analyzed. Successful strategies will be scaled up to cover the entire region of United States Los Angeles.</w:t>
      </w:r>
    </w:p>
    <w:bookmarkEnd w:id="27"/>
    <w:bookmarkEnd w:id="28"/>
    <w:bookmarkStart w:id="29" w:name="expected-outcomes-and-benefits"/>
    <w:p>
      <w:pPr>
        <w:pStyle w:val="Heading2"/>
      </w:pPr>
      <w:r>
        <w:t xml:space="preserve">6. Expected Outcomes and Benefits</w:t>
      </w:r>
    </w:p>
    <w:p>
      <w:pPr>
        <w:pStyle w:val="FirstParagraph"/>
      </w:pPr>
      <w:r>
        <w:t xml:space="preserve">The successful execution of this project will yield significant benefits for United States Los Angeles:</w:t>
      </w:r>
    </w:p>
    <w:p>
      <w:pPr>
        <w:numPr>
          <w:ilvl w:val="0"/>
          <w:numId w:val="1003"/>
        </w:numPr>
        <w:pStyle w:val="Compact"/>
      </w:pPr>
      <w:r>
        <w:rPr>
          <w:bCs/>
          <w:b/>
        </w:rPr>
        <w:t xml:space="preserve">Improved Public Health Metrics:</w:t>
      </w:r>
      <w:r>
        <w:t xml:space="preserve">A measurable decrease in obesity rates and improvement in management of chronic diseases within the population.</w:t>
      </w:r>
    </w:p>
    <w:p>
      <w:pPr>
        <w:numPr>
          <w:ilvl w:val="0"/>
          <w:numId w:val="1003"/>
        </w:numPr>
        <w:pStyle w:val="Compact"/>
      </w:pPr>
      <w:r>
        <w:rPr>
          <w:bCs/>
          <w:b/>
        </w:rPr>
        <w:t xml:space="preserve">Economic Savings:</w:t>
      </w:r>
      <w:r>
        <w:t xml:space="preserve">Reduction in healthcare expenditures related to diet-related illnesses. Every dollar invested in dietitian services is projected to save multiple dollars in avoided hospitalizations and emergency room visits.</w:t>
      </w:r>
    </w:p>
    <w:p>
      <w:pPr>
        <w:numPr>
          <w:ilvl w:val="0"/>
          <w:numId w:val="1003"/>
        </w:numPr>
        <w:pStyle w:val="Compact"/>
      </w:pPr>
      <w:r>
        <w:rPr>
          <w:bCs/>
          <w:b/>
        </w:rPr>
        <w:t xml:space="preserve">Community Empowerment:</w:t>
      </w:r>
      <w:r>
        <w:t xml:space="preserve">Fostering a culture of health literacy where residents of United States Los Angeles feel empowered to make informed dietary choices that respect their heritage while promoting longevity.</w:t>
      </w:r>
    </w:p>
    <w:bookmarkEnd w:id="29"/>
    <w:bookmarkStart w:id="30" w:name="challenges-and-risk-mitigation"/>
    <w:p>
      <w:pPr>
        <w:pStyle w:val="Heading2"/>
      </w:pPr>
      <w:r>
        <w:t xml:space="preserve">7. Challenges and Risk Mitigation</w:t>
      </w:r>
    </w:p>
    <w:p>
      <w:pPr>
        <w:pStyle w:val="FirstParagraph"/>
      </w:pPr>
      <w:r>
        <w:rPr>
          <w:bCs/>
          <w:b/>
        </w:rPr>
        <w:t xml:space="preserve">Economic Barriers:</w:t>
      </w:r>
      <w:r>
        <w:t xml:space="preserve">The cost of living in United States Los Angeles is high, which may affect the ability of low-income families to afford healthy food even with dietitian guidance.</w:t>
      </w:r>
      <w:r>
        <w:br/>
      </w:r>
      <w:r>
        <w:rPr>
          <w:iCs/>
          <w:i/>
        </w:rPr>
        <w:t xml:space="preserve">Mitigation:</w:t>
      </w:r>
      <w:r>
        <w:t xml:space="preserve"> </w:t>
      </w:r>
      <w:r>
        <w:t xml:space="preserve">The project will include a component on budget-friendly cooking and partnerships with food assistance programs like SNAP.</w:t>
      </w:r>
    </w:p>
    <w:p>
      <w:pPr>
        <w:pStyle w:val="BodyText"/>
      </w:pPr>
      <w:r>
        <w:rPr>
          <w:bCs/>
          <w:b/>
        </w:rPr>
        <w:t xml:space="preserve">Staffing Shortages:</w:t>
      </w:r>
      <w:r>
        <w:t xml:space="preserve">There is a national shortage of Registered Dietitians.</w:t>
      </w:r>
      <w:r>
        <w:br/>
      </w:r>
      <w:r>
        <w:rPr>
          <w:iCs/>
          <w:i/>
        </w:rPr>
        <w:t xml:space="preserve">Mitigation:</w:t>
      </w:r>
      <w:r>
        <w:t xml:space="preserve">We will create incentive programs and scholarship opportunities for students from United States Los Angeles to pursue careers in dietetics, ensuring a future pipeline of local professionals.</w:t>
      </w:r>
    </w:p>
    <w:bookmarkEnd w:id="30"/>
    <w:bookmarkStart w:id="31" w:name="conclusion"/>
    <w:p>
      <w:pPr>
        <w:pStyle w:val="Heading2"/>
      </w:pPr>
      <w:r>
        <w:t xml:space="preserve">8. Conclusion</w:t>
      </w:r>
    </w:p>
    <w:p>
      <w:pPr>
        <w:pStyle w:val="FirstParagraph"/>
      </w:pPr>
      <w:r>
        <w:t xml:space="preserve">The integration of professional Dietitian services into the healthcare infrastructure of United States Los Angeles is not just a medical necessity; it is a social imperative. The diverse population and unique challenges faced by residents in United States Los Angeles require tailored, compassionate, and scientifically rigorous nutritional care. By prioritizing this initiative, we are investing in the long-term vitality of our community. This Project Report serves as a blueprint for transforming health outcomes through the strategic deployment of dietary expertise across United States Los Angeles.</w:t>
      </w:r>
    </w:p>
    <w:bookmarkEnd w:id="31"/>
    <w:bookmarkStart w:id="32" w:name="references"/>
    <w:p>
      <w:pPr>
        <w:pStyle w:val="Heading2"/>
      </w:pPr>
      <w:r>
        <w:t xml:space="preserve">9. References</w:t>
      </w:r>
    </w:p>
    <w:p>
      <w:pPr>
        <w:numPr>
          <w:ilvl w:val="0"/>
          <w:numId w:val="1004"/>
        </w:numPr>
        <w:pStyle w:val="Compact"/>
      </w:pPr>
      <w:r>
        <w:t xml:space="preserve">United States Department of Agriculture (USDA) Dietary Guidelines for Americans.</w:t>
      </w:r>
    </w:p>
    <w:p>
      <w:pPr>
        <w:numPr>
          <w:ilvl w:val="0"/>
          <w:numId w:val="1004"/>
        </w:numPr>
        <w:pStyle w:val="Compact"/>
      </w:pPr>
      <w:r>
        <w:t xml:space="preserve">Los Angeles County Department of Public Health Annual Reports.</w:t>
      </w:r>
    </w:p>
    <w:p>
      <w:pPr>
        <w:numPr>
          <w:ilvl w:val="0"/>
          <w:numId w:val="1004"/>
        </w:numPr>
        <w:pStyle w:val="Compact"/>
      </w:pPr>
      <w:r>
        <w:t xml:space="preserve">Academy of Nutrition and Dietetics position papers on Medical Nutrition Therapy.</w:t>
      </w:r>
    </w:p>
    <w:p>
      <w:pPr>
        <w:pStyle w:val="FirstParagraph"/>
      </w:pPr>
      <w:r>
        <w:t xml:space="preserve">© 2023 Project Management Office. All Rights Reserved. Document prepared for United States Los Angeles Health Initiative.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Dietary Health Services in United States Los Angeles</dc:title>
  <dc:creator/>
  <dc:language>en</dc:language>
  <cp:keywords/>
  <dcterms:created xsi:type="dcterms:W3CDTF">2026-07-30T00:30:22Z</dcterms:created>
  <dcterms:modified xsi:type="dcterms:W3CDTF">2026-07-30T00:30:22Z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