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in</w:t>
      </w:r>
      <w:r>
        <w:t xml:space="preserve"> </w:t>
      </w:r>
      <w:r>
        <w:t xml:space="preserve">France</w:t>
      </w:r>
      <w:r>
        <w:t xml:space="preserve"> </w:t>
      </w:r>
      <w:r>
        <w:t xml:space="preserve">Lyon</w:t>
      </w:r>
    </w:p>
    <w:bookmarkStart w:id="31" w:name="Xe7e0103c00b1b4df008e8569092f16bb1b7447c"/>
    <w:p>
      <w:pPr>
        <w:pStyle w:val="Heading1"/>
      </w:pPr>
      <w:r>
        <w:t xml:space="preserve">Project Report: Diplomat Initiative and Strategic Implementation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Project Management Office</w:t>
      </w:r>
      <w:r>
        <w:br/>
      </w:r>
      <w:r>
        <w:t xml:space="preserve">&lt; strong&gt;: Subject: Comprehensive Analysis of the Diplomat Framework within the France Lyon Operational Zone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Diplomat</w:t>
      </w:r>
      <w:r>
        <w:t xml:space="preserve"> </w:t>
      </w:r>
      <w:r>
        <w:t xml:space="preserve">project report, detailing the strategic planning, operational challenges, and expected outcomes associated with our expansion into the dynamic market of</w:t>
      </w:r>
    </w:p>
    <w:p>
      <w:pPr>
        <w:pStyle w:val="BodyText"/>
      </w:pPr>
      <w:r>
        <w:t xml:space="preserve">France Lyon. As global economic landscapes shift towards regional hubs of innovation and cultural exchange, establishing a robust diplomatic presence in one of Europe’s most historically significant cities is paramount. This report outlines how the</w:t>
      </w:r>
      <w:r>
        <w:t xml:space="preserve"> </w:t>
      </w:r>
      <w:r>
        <w:rPr>
          <w:bCs/>
          <w:b/>
        </w:rPr>
        <w:t xml:space="preserve">Diplomat</w:t>
      </w:r>
      <w:r>
        <w:t xml:space="preserve"> </w:t>
      </w:r>
      <w:r>
        <w:t xml:space="preserve">model will be adapted to meet the specific regulatory, cultural, and business requirements of</w:t>
      </w:r>
    </w:p>
    <w:p>
      <w:pPr>
        <w:pStyle w:val="BodyText"/>
      </w:pPr>
      <w:r>
        <w:t xml:space="preserve">France Lyon, ensuring that our organization not only enters the market but thrives as a respected stakeholder in the local community.</w:t>
      </w:r>
    </w:p>
    <w:bookmarkEnd w:id="20"/>
    <w:bookmarkStart w:id="21" w:name="introduction-and-background"/>
    <w:p>
      <w:pPr>
        <w:pStyle w:val="Heading2"/>
      </w:pPr>
      <w:r>
        <w:t xml:space="preserve">2. Introduction and Background</w:t>
      </w:r>
    </w:p>
    <w:p>
      <w:pPr>
        <w:pStyle w:val="FirstParagraph"/>
      </w:pPr>
      <w:r>
        <w:t xml:space="preserve">The concept of a "Diplomat" in modern corporate strategy refers to an advanced operational framework designed to facilitate seamless integration between international entities and local jurisdictions. Unlike traditional market entry strategies that focus solely on profit maximization, the Diplomat approach prioritizes relationship building, cultural sensitivity, and regulatory compliance. This report specifically addresses the deployment of this framework in</w:t>
      </w:r>
    </w:p>
    <w:p>
      <w:pPr>
        <w:pStyle w:val="BodyText"/>
      </w:pPr>
      <w:r>
        <w:t xml:space="preserve">France Lyon, a city known for its rich history as a center of silk manufacturing and its modern identity as a hub for digital technology and international events.</w:t>
      </w:r>
    </w:p>
    <w:p>
      <w:pPr>
        <w:pStyle w:val="BodyText"/>
      </w:pPr>
      <w:r>
        <w:t xml:space="preserve">The choice of</w:t>
      </w:r>
    </w:p>
    <w:p>
      <w:pPr>
        <w:pStyle w:val="BodyText"/>
      </w:pPr>
      <w:r>
        <w:t xml:space="preserve">France Lyon is driven by several factors. First, the region boasts one of the strongest economies in continental Europe, second only to Paris in many sectors. Second, the city’s infrastructure provides unparalleled access to Central and Southern Europe. Finally, the local government in</w:t>
      </w:r>
    </w:p>
    <w:p>
      <w:pPr>
        <w:pStyle w:val="BodyText"/>
      </w:pPr>
      <w:r>
        <w:t xml:space="preserve">France Lyon has demonstrated a pro-innovation stance regarding foreign investment and technological adoption. Therefore, this</w:t>
      </w:r>
    </w:p>
    <w:p>
      <w:pPr>
        <w:pStyle w:val="BodyText"/>
      </w:pPr>
      <w:r>
        <w:t xml:space="preserve">Diplomat project report aims to leverage these advantages while mitigating potential risks associated with cross-border operations.</w:t>
      </w:r>
    </w:p>
    <w:bookmarkEnd w:id="21"/>
    <w:bookmarkStart w:id="22" w:name="Xbfc7b9bf44a74e8d83c8e87c9cf61e11fd1244f"/>
    <w:p>
      <w:pPr>
        <w:pStyle w:val="Heading2"/>
      </w:pPr>
      <w:r>
        <w:t xml:space="preserve">3. Strategic Objectives of the Diplomat Framework</w:t>
      </w:r>
    </w:p>
    <w:p>
      <w:pPr>
        <w:pStyle w:val="FirstParagraph"/>
      </w:pPr>
      <w:r>
        <w:t xml:space="preserve">The primary objective of this initiative is to establish a sustainable and influential presence in</w:t>
      </w:r>
    </w:p>
    <w:p>
      <w:pPr>
        <w:pStyle w:val="BodyText"/>
      </w:pPr>
      <w:r>
        <w:t xml:space="preserve">France Lyon through the implementation of the Diplomat methodology. This involves several key pillars:</w:t>
      </w:r>
    </w:p>
    <w:p>
      <w:pPr>
        <w:numPr>
          <w:ilvl w:val="0"/>
          <w:numId w:val="1001"/>
        </w:numPr>
        <w:pStyle w:val="Compact"/>
      </w:pPr>
      <w:r>
        <w:rPr>
          <w:bCs/>
          <w:b/>
        </w:rPr>
        <w:t xml:space="preserve">Cultural Integration:</w:t>
      </w:r>
      <w:r>
        <w:t xml:space="preserve"> </w:t>
      </w:r>
      <w:r>
        <w:t xml:space="preserve">Ensuring that all business practices respect local French customs, labor laws, and social expectations. The Diplomat model requires a deep understanding of the nuances between Northern and Southern European business cultures.</w:t>
      </w:r>
    </w:p>
    <w:p>
      <w:pPr>
        <w:numPr>
          <w:ilvl w:val="0"/>
          <w:numId w:val="1001"/>
        </w:numPr>
        <w:pStyle w:val="Compact"/>
      </w:pPr>
      <w:r>
        <w:rPr>
          <w:bCs/>
          <w:b/>
        </w:rPr>
        <w:t xml:space="preserve">Governmental Liaison:</w:t>
      </w:r>
      <w:r>
        <w:t xml:space="preserve"> </w:t>
      </w:r>
      <w:r>
        <w:t xml:space="preserve">Establishing direct lines of communication with municipal authorities in</w:t>
      </w:r>
    </w:p>
    <w:p>
      <w:pPr>
        <w:numPr>
          <w:ilvl w:val="0"/>
          <w:numId w:val="1000"/>
        </w:numPr>
        <w:pStyle w:val="Compact"/>
      </w:pPr>
      <w:r>
        <w:t xml:space="preserve">France Lyon to facilitate permitting processes, tax negotiations, and infrastructure support.</w:t>
      </w:r>
    </w:p>
    <w:p>
      <w:pPr>
        <w:numPr>
          <w:ilvl w:val="0"/>
          <w:numId w:val="1001"/>
        </w:numPr>
        <w:pStyle w:val="Compact"/>
      </w:pPr>
      <w:r>
        <w:t xml:space="preserve">Community Engagement: France Lyon, community reputation is critical. The Diplomat approach emphasizes corporate social responsibility (CSR) initiatives that benefit the local population.</w:t>
      </w:r>
    </w:p>
    <w:p>
      <w:pPr>
        <w:numPr>
          <w:ilvl w:val="0"/>
          <w:numId w:val="1001"/>
        </w:numPr>
        <w:pStyle w:val="Compact"/>
      </w:pPr>
      <w:r>
        <w:rPr>
          <w:bCs/>
          <w:b/>
        </w:rPr>
        <w:t xml:space="preserve">Risk Mitigation:</w:t>
      </w:r>
      <w:r>
        <w:t xml:space="preserve">: Proactively addressing potential diplomatic friction points, such as language barriers, legal discrepancies, and geopolitical sensitivities.</w:t>
      </w:r>
    </w:p>
    <w:bookmarkEnd w:id="22"/>
    <w:bookmarkStart w:id="23" w:name="X8f697deaa37c8576f1e6b82551c687c6963fb45"/>
    <w:p>
      <w:pPr>
        <w:pStyle w:val="Heading2"/>
      </w:pPr>
      <w:r>
        <w:t xml:space="preserve">4. Operational Analysis: The France Lyon Context</w:t>
      </w:r>
    </w:p>
    <w:p>
      <w:pPr>
        <w:pStyle w:val="FirstParagraph"/>
      </w:pPr>
      <w:r>
        <w:t xml:space="preserve">To successfully deploy the Diplomat framework in</w:t>
      </w:r>
    </w:p>
    <w:p>
      <w:pPr>
        <w:pStyle w:val="BodyText"/>
      </w:pPr>
      <w:r>
        <w:t xml:space="preserve">France Lyon, it is essential to analyze the local environment. The city is not merely a logistical hub but a cultural powerhouse. Events such as the Festival of Lights attract millions of visitors annually, creating opportunities for high-profile networking and brand visibility. However, this also means that scrutiny from both media and public stakeholders will be heightened.</w:t>
      </w:r>
    </w:p>
    <w:p>
      <w:pPr>
        <w:pStyle w:val="BodyText"/>
      </w:pPr>
      <w:r>
        <w:t xml:space="preserve">The labor market in</w:t>
      </w:r>
    </w:p>
    <w:p>
      <w:pPr>
        <w:pStyle w:val="BodyText"/>
      </w:pPr>
      <w:r>
        <w:t xml:space="preserve">France Lyon is highly skilled but regulated by strict French labor codes. The Diplomat project report highlights the need for specialized HR strategies that comply with these regulations while fostering an inclusive corporate culture. Furthermore, the real estate market in central Lyon is competitive. Securing premium office space requires not just financial capability but also diplomatic negotiation skills to secure favorable long-term leases.</w:t>
      </w:r>
    </w:p>
    <w:bookmarkEnd w:id="23"/>
    <w:bookmarkStart w:id="27" w:name="implementation-roadmap"/>
    <w:p>
      <w:pPr>
        <w:pStyle w:val="Heading2"/>
      </w:pPr>
      <w:r>
        <w:t xml:space="preserve">5. Implementation Roadmap</w:t>
      </w:r>
    </w:p>
    <w:p>
      <w:pPr>
        <w:pStyle w:val="FirstParagraph"/>
      </w:pPr>
      <w:r>
        <w:t xml:space="preserve">The implementation of the Diplomat strategy in</w:t>
      </w:r>
    </w:p>
    <w:p>
      <w:pPr>
        <w:pStyle w:val="BodyText"/>
      </w:pPr>
      <w:r>
        <w:t xml:space="preserve">France Lyon will occur in three phases over the next eighteen months.</w:t>
      </w:r>
    </w:p>
    <w:bookmarkStart w:id="24" w:name="X3ac011c2e887e60d7f28131818be35aa621f0e2"/>
    <w:p>
      <w:pPr>
        <w:pStyle w:val="Heading3"/>
      </w:pPr>
      <w:r>
        <w:rPr>
          <w:bCs/>
          <w:b/>
        </w:rPr>
        <w:t xml:space="preserve">Phase 1: Assessment and Liaison (Months 1-6)</w:t>
      </w:r>
    </w:p>
    <w:p>
      <w:pPr>
        <w:pStyle w:val="FirstParagraph"/>
      </w:pPr>
      <w:r>
        <w:t xml:space="preserve">This phase focuses on establishing the foundational relationships required for the Diplomat model. We will appoint local liaisons who possess dual cultural competency. Their primary role will be to navigate the bureaucratic landscape of</w:t>
      </w:r>
    </w:p>
    <w:p>
      <w:pPr>
        <w:pStyle w:val="BodyText"/>
      </w:pPr>
      <w:r>
        <w:t xml:space="preserve">France Lyon, securing necessary licenses and identifying key partners in government and industry.</w:t>
      </w:r>
    </w:p>
    <w:bookmarkEnd w:id="24"/>
    <w:bookmarkStart w:id="25" w:name="Xfb01faa701fac8f53abbec5405532e9c17d6023"/>
    <w:p>
      <w:pPr>
        <w:pStyle w:val="Heading3"/>
      </w:pPr>
      <w:r>
        <w:rPr>
          <w:bCs/>
          <w:b/>
        </w:rPr>
        <w:t xml:space="preserve">Phase 2: Infrastructure and Integration (Months 7-12)</w:t>
      </w:r>
    </w:p>
    <w:p>
      <w:pPr>
        <w:pStyle w:val="FirstParagraph"/>
      </w:pPr>
      <w:r>
        <w:t xml:space="preserve">In this stage, physical operations will be established. This includes the leasing of office spaces in prestigious districts such as Presqu'île or La Confluence. Simultaneously, recruitment campaigns will begin, focusing on hiring local talent who can act as cultural bridges within the organization. The Diplomat framework dictates that at least 80% of mid-level management roles be filled by local residents to ensure authentic market understanding.</w:t>
      </w:r>
    </w:p>
    <w:bookmarkEnd w:id="25"/>
    <w:bookmarkStart w:id="26" w:name="Xc755d8b8744f31452ab4f136cc4d702d4ce61b1"/>
    <w:p>
      <w:pPr>
        <w:pStyle w:val="Heading3"/>
      </w:pPr>
      <w:r>
        <w:rPr>
          <w:bCs/>
          <w:b/>
        </w:rPr>
        <w:t xml:space="preserve">Phase 3: Expansion and Visibility (Months 13-18)</w:t>
      </w:r>
    </w:p>
    <w:p>
      <w:pPr>
        <w:pStyle w:val="FirstParagraph"/>
      </w:pPr>
      <w:r>
        <w:t xml:space="preserve">The final phase involves scaling operations and increasing visibility. This will include hosting international conferences in partnership with local institutions in</w:t>
      </w:r>
    </w:p>
    <w:p>
      <w:pPr>
        <w:pStyle w:val="BodyText"/>
      </w:pPr>
      <w:r>
        <w:t xml:space="preserve">France Lyon, thereby cementing our status as a key diplomatic actor in the region. Marketing efforts will shift from B2B to broader brand awareness, leveraging the Diplomat model’s emphasis on prestige and reliability.</w:t>
      </w:r>
    </w:p>
    <w:bookmarkEnd w:id="26"/>
    <w:bookmarkEnd w:id="27"/>
    <w:bookmarkStart w:id="28" w:name="X6f95f52e2dffc157af5ba069e6f07fe8e6ed361"/>
    <w:p>
      <w:pPr>
        <w:pStyle w:val="Heading2"/>
      </w:pPr>
      <w:r>
        <w:t xml:space="preserve">6. Financial Implications and Resource Allocation</w:t>
      </w:r>
    </w:p>
    <w:p>
      <w:pPr>
        <w:pStyle w:val="FirstParagraph"/>
      </w:pPr>
      <w:r>
        <w:t xml:space="preserve">The establishment of a Diplomat presence in</w:t>
      </w:r>
    </w:p>
    <w:p>
      <w:pPr>
        <w:pStyle w:val="BodyText"/>
      </w:pPr>
      <w:r>
        <w:t xml:space="preserve">France Lyon requires significant initial capital investment. Costs are allocated across legal consultancy, real estate acquisition or leasing, technology infrastructure, and human resources. However, the long-term ROI is projected to be substantial due to Lyon’s strategic position as a gateway to European markets.</w:t>
      </w:r>
    </w:p>
    <w:p>
      <w:pPr>
        <w:pStyle w:val="BodyText"/>
      </w:pPr>
      <w:r>
        <w:t xml:space="preserve">The</w:t>
      </w:r>
      <w:r>
        <w:t xml:space="preserve"> </w:t>
      </w:r>
      <w:r>
        <w:rPr>
          <w:bCs/>
          <w:b/>
        </w:rPr>
        <w:t xml:space="preserve">Diplomat</w:t>
      </w:r>
      <w:r>
        <w:t xml:space="preserve"> </w:t>
      </w:r>
      <w:r>
        <w:t xml:space="preserve">project report emphasizes that while initial costs are high compared to a standard market entry, the reduction in regulatory friction and increased brand loyalty results in lower operational risks over time. Budget allocations have been adjusted to include contingency funds for potential diplomatic or legal challenges, ensuring financial resilience.</w:t>
      </w:r>
    </w:p>
    <w:bookmarkEnd w:id="28"/>
    <w:bookmarkStart w:id="29" w:name="risk-assessment-and-mitigation"/>
    <w:p>
      <w:pPr>
        <w:pStyle w:val="Heading2"/>
      </w:pPr>
      <w:r>
        <w:t xml:space="preserve">7. Risk Assessment and Mitigation</w:t>
      </w:r>
    </w:p>
    <w:p>
      <w:pPr>
        <w:pStyle w:val="FirstParagraph"/>
      </w:pPr>
      <w:r>
        <w:t xml:space="preserve">Risks associated with this project include political instability, economic downturns in the Eurozone, and cultural missteps. The Diplomat framework mitigates these risks through continuous monitoring of political developments in</w:t>
      </w:r>
    </w:p>
    <w:p>
      <w:pPr>
        <w:pStyle w:val="BodyText"/>
      </w:pPr>
      <w:r>
        <w:t xml:space="preserve">France Lyon and regular audits of operational compliance. Additionally, by embedding ourselves deeply into the local community via CSR initiatives, we create a "social capital" buffer that protects our brand during periods of economic uncertainty.</w:t>
      </w:r>
    </w:p>
    <w:bookmarkEnd w:id="29"/>
    <w:bookmarkStart w:id="30" w:name="conclusion"/>
    <w:p>
      <w:pPr>
        <w:pStyle w:val="Heading2"/>
      </w:pPr>
      <w:r>
        <w:t xml:space="preserve">8. Conclusion</w:t>
      </w:r>
    </w:p>
    <w:p>
      <w:pPr>
        <w:pStyle w:val="FirstParagraph"/>
      </w:pPr>
      <w:r>
        <w:t xml:space="preserve">In conclusion, this Project Report confirms that the strategic deployment of the Diplomat framework in</w:t>
      </w:r>
    </w:p>
    <w:p>
      <w:pPr>
        <w:pStyle w:val="BodyText"/>
      </w:pPr>
      <w:r>
        <w:t xml:space="preserve">France Lyon is not only feasible but highly advantageous. By prioritizing cultural intelligence, regulatory compliance, and community engagement, we position our organization as a respected global actor with deep local roots. The success of this initiative will serve as a blueprint for future expansions into other complex international markets. We recommend immediate approval of the budget and resource allocation outlined in this document to initiate Phase 1 of the Diplomat implementation in</w:t>
      </w:r>
    </w:p>
    <w:p>
      <w:pPr>
        <w:pStyle w:val="BodyText"/>
      </w:pPr>
      <w:r>
        <w:t xml:space="preserve">France Lyon.</w:t>
      </w:r>
    </w:p>
    <w:p>
      <w:pPr>
        <w:pStyle w:val="BodyText"/>
      </w:pPr>
      <w:r>
        <w:t xml:space="preserve">Note: This document is confidential and intended for internal strategic planning purposes. All references to "Diplomat" refer to the specific project framework defined by the Executive Steering Committee. "France Lyon" refers specifically to the metropolitan area of Lyon,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Deployment in France Lyon</dc:title>
  <dc:creator/>
  <dc:language>en</dc:language>
  <cp:keywords/>
  <dcterms:created xsi:type="dcterms:W3CDTF">2026-07-29T14:01:25Z</dcterms:created>
  <dcterms:modified xsi:type="dcterms:W3CDTF">2026-07-29T14:01:25Z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