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India</w:t>
      </w:r>
      <w:r>
        <w:t xml:space="preserve"> </w:t>
      </w:r>
      <w:r>
        <w:t xml:space="preserve">Mumbai</w:t>
      </w:r>
      <w:r>
        <w:t xml:space="preserve"> </w:t>
      </w:r>
      <w:r>
        <w:t xml:space="preserve">Strategic</w:t>
      </w:r>
      <w:r>
        <w:t xml:space="preserve"> </w:t>
      </w:r>
      <w:r>
        <w:t xml:space="preserve">Initiative</w:t>
      </w:r>
    </w:p>
    <w:bookmarkStart w:id="20" w:name="X5880e15d0012b657cd3ba6ea958493cc08331cb"/>
    <w:p>
      <w:pPr>
        <w:pStyle w:val="Heading1"/>
      </w:pPr>
      <w:r>
        <w:t xml:space="preserve">Diplomat Project Report: Strategic Expansion in India Mumbai</w:t>
      </w:r>
    </w:p>
    <w:p>
      <w:pPr>
        <w:pStyle w:val="FirstParagraph"/>
      </w:pPr>
      <w:r>
        <w:rPr>
          <w:bCs/>
          <w:b/>
        </w:rPr>
        <w:t xml:space="preserve">Date:</w:t>
      </w:r>
      <w:r>
        <w:t xml:space="preserve"> </w:t>
      </w:r>
      <w:r>
        <w:t xml:space="preserve">October 24, 2023</w:t>
      </w:r>
      <w:r>
        <w:br/>
      </w:r>
      <w:r>
        <w:rPr>
          <w:bCs/>
          <w:b/>
        </w:rPr>
        <w:t xml:space="preserve">To:</w:t>
      </w:r>
      <w:hyperlink w:anchor="Xa39a3ee5e6b4b0d3255bfef95601890afd80709">
        <w:r>
          <w:rPr>
            <w:rStyle w:val="Hyperlink"/>
          </w:rPr>
          <w:t xml:space="preserve">Senior Stakeholders</w:t>
        </w:r>
      </w:hyperlink>
      <w:r>
        <w:br/>
      </w:r>
      <w:r>
        <w:rPr>
          <w:bCs/>
          <w:b/>
        </w:rPr>
        <w:t xml:space="preserve">From:r Strategic Planning Division</w:t>
      </w:r>
      <w:r>
        <w:br/>
      </w:r>
      <w:r>
        <w:rPr>
          <w:bCs/>
          <w:b/>
        </w:rPr>
        <w:t xml:space="preserve">Status:</w:t>
      </w:r>
      <w:r>
        <w:t xml:space="preserve">Draft Final Report</w:t>
      </w:r>
      <w:r>
        <w:t xml:space="preserve"> </w:t>
      </w:r>
      <w:r>
        <w:t xml:space="preserve">This Project Report outlines the comprehensive strategic framework, operational challenges, and anticipated outcomes associated with the deployment of high-level Diplomat services within the metropolitan hub of India Mumbai. As a growing global economic power, India Mumbai serves as the commercial capital of India and a critical node in international trade networks. The primary objective is to establish a robust Diplomat presence that facilitates seamless diplomatic engagement, enhances bilateral relations, and supports burgeoning business interests between our nation and India.</w:t>
      </w:r>
    </w:p>
    <w:p>
      <w:pPr>
        <w:pStyle w:val="BodyText"/>
      </w:pPr>
      <w:r>
        <w:t xml:space="preserve">This document details the logistical requirements for establishing a permanent Diplomat office in Mumbai's premium business districts, the cultural nuances necessary for effective diplomacy in this region, and the economic implications of strengthening ties with one of Asia's most dynamic markets. The report argues that a dedicated Diplomat infrastructure is not merely an administrative necessity but a strategic imperative to navigate the complex geopolitical landscape of modern India.</w:t>
      </w:r>
    </w:p>
    <w:p>
      <w:pPr>
        <w:pStyle w:val="BodyText"/>
      </w:pPr>
      <w:r>
        <w:t xml:space="preserve">The decision to formalize our Diplomat footprint in India Mumbai stems from recent shifts in global economic gravity. Mumbai, often referred to as the "City of Dreams," houses the Bombay Stock Exchange, the Reserve Bank of India, and numerous multinational corporate headquarters. Consequently, any effective</w:t>
      </w:r>
      <w:r>
        <w:t xml:space="preserve"> </w:t>
      </w:r>
      <w:r>
        <w:rPr>
          <w:bCs/>
          <w:b/>
        </w:rPr>
        <w:t xml:space="preserve">Diplomat</w:t>
      </w:r>
      <w:r>
        <w:t xml:space="preserve"> </w:t>
      </w:r>
      <w:r>
        <w:t xml:space="preserve">strategy must account for this dense concentration of financial and industrial power.</w:t>
      </w:r>
    </w:p>
    <w:p>
      <w:pPr>
        <w:pStyle w:val="BodyText"/>
      </w:pPr>
      <w:r>
        <w:t xml:space="preserve">The term "Diplomat" in this context refers not only to traditional state-to-state negotiations but also to trade envoys, cultural ambassadors, and investment facilitators. The specific location of India Mumbai presents unique opportunities due its status as a gateway between East and West. However it also presents significant hurdles including bureaucratic inertia infrastructural constraints and intense competition from other global powers vying for influence in the Indian market.</w:t>
      </w:r>
    </w:p>
    <w:p>
      <w:pPr>
        <w:pStyle w:val="BodyText"/>
      </w:pPr>
      <w:r>
        <w:t xml:space="preserve">To ensure clarity of purpose, this Project Report defines three core objectives for our Diplomat mission in India Mumbai:</w:t>
      </w:r>
    </w:p>
    <w:p>
      <w:pPr>
        <w:numPr>
          <w:ilvl w:val="0"/>
          <w:numId w:val="1001"/>
        </w:numPr>
        <w:pStyle w:val="Compact"/>
      </w:pPr>
      <w:r>
        <w:rPr>
          <w:bCs/>
          <w:b/>
        </w:rPr>
        <w:t xml:space="preserve">Bilateral Trade Facilitation:</w:t>
      </w:r>
      <w:r>
        <w:t xml:space="preserve"> </w:t>
      </w:r>
      <w:r>
        <w:t xml:space="preserve">Leveraging Diplomat channels to reduce non-tariff barriers and streamline customs procedures for imported and exported goods.</w:t>
      </w:r>
    </w:p>
    <w:p>
      <w:pPr>
        <w:numPr>
          <w:ilvl w:val="0"/>
          <w:numId w:val="1001"/>
        </w:numPr>
        <w:pStyle w:val="Compact"/>
      </w:pPr>
      <w:r>
        <w:rPr>
          <w:bCs/>
          <w:b/>
        </w:rPr>
        <w:t xml:space="preserve">Cultural Exchange Programs:</w:t>
      </w:r>
      <w:r>
        <w:t xml:space="preserve"> </w:t>
      </w:r>
      <w:r>
        <w:t xml:space="preserve">Establishing cultural institutes in Mumbai to foster soft power and improve public perception of our nation.</w:t>
      </w:r>
    </w:p>
    <w:p>
      <w:pPr>
        <w:numPr>
          <w:ilvl w:val="0"/>
          <w:numId w:val="1001"/>
        </w:numPr>
        <w:pStyle w:val="Compact"/>
      </w:pPr>
      <w:r>
        <w:rPr>
          <w:bCs/>
          <w:b/>
        </w:rPr>
        <w:t xml:space="preserve">Innovation Hubs:</w:t>
      </w:r>
      <w:r>
        <w:t xml:space="preserve"> </w:t>
      </w:r>
      <w:r>
        <w:t xml:space="preserve">Creating partnerships with Mumbai's burgeoning technology sector, particularly in fintech and artificial intelligence, through Diplomat-sponsored incubators.</w:t>
      </w:r>
    </w:p>
    <w:p>
      <w:pPr>
        <w:pStyle w:val="FirstParagraph"/>
      </w:pPr>
      <w:r>
        <w:t xml:space="preserve">The establishment of a permanent office requires careful selection of location within India Mumbai. It is recommended that the primary</w:t>
      </w:r>
      <w:r>
        <w:t xml:space="preserve"> </w:t>
      </w:r>
      <w:r>
        <w:rPr>
          <w:bCs/>
          <w:b/>
        </w:rPr>
        <w:t xml:space="preserve">Diplomat</w:t>
      </w:r>
      <w:r>
        <w:t xml:space="preserve"> </w:t>
      </w:r>
      <w:r>
        <w:t xml:space="preserve">office be situated in the Nariman Point or BKC (Bandra Kurla Complex) areas. These districts are synonymous with high-level business and finance, ensuring accessibility for key stakeholders.</w:t>
      </w:r>
    </w:p>
    <w:p>
      <w:pPr>
        <w:pStyle w:val="BodyText"/>
      </w:pPr>
      <w:r>
        <w:t xml:space="preserve">The operational model will adopt a hybrid approach combining traditional diplomatic protocols with modern digital diplomacy tools. This includes secure communication channels protected against cyber threats which have become increasingly prevalent in global diplomatic exchanges. Furthermore the office must comply with both local Indian regulations and international law governing foreign missions.</w:t>
      </w:r>
    </w:p>
    <w:p>
      <w:pPr>
        <w:pStyle w:val="BodyText"/>
      </w:pPr>
      <w:r>
        <w:t xml:space="preserve">Navigating the landscape of India Mumbai requires an acute understanding of local challenges:</w:t>
      </w:r>
    </w:p>
    <w:p>
      <w:pPr>
        <w:pStyle w:val="BodyText"/>
      </w:pPr>
      <w:r>
        <w:rPr>
          <w:bCs/>
          <w:b/>
        </w:rPr>
        <w:t xml:space="preserve">A. Bureaucratic Hurdles:</w:t>
      </w:r>
      <w:r>
        <w:br/>
      </w:r>
      <w:r>
        <w:t xml:space="preserve">The Indian administrative system is known for its complexity. Our Diplomat team must include specialists trained in navigating these procedures efficiently to avoid delays in visa processing and business registration.</w:t>
      </w:r>
      <w:r>
        <w:br/>
      </w:r>
      <w:r>
        <w:br/>
      </w:r>
      <w:r>
        <w:rPr>
          <w:bCs/>
          <w:b/>
        </w:rPr>
        <w:t xml:space="preserve">B. Cultural Sensitivity:</w:t>
      </w:r>
      <w:r>
        <w:br/>
      </w:r>
      <w:r>
        <w:t xml:space="preserve">Mumbai is a melting pot of languages, religions, and traditions. A one-size-fits-all diplomatic approach will fail. The Diplomat staff must undergo rigorous cultural training specific to Maharashtra and Mumbai customs.</w:t>
      </w:r>
      <w:r>
        <w:br/>
      </w:r>
      <w:r>
        <w:br/>
      </w:r>
      <w:r>
        <w:rPr>
          <w:bCs/>
          <w:b/>
        </w:rPr>
        <w:t xml:space="preserve">C. Infrastructure Constraints:</w:t>
      </w:r>
      <w:r>
        <w:br/>
      </w:r>
      <w:r>
        <w:t xml:space="preserve">While improving rapidly, traffic congestion in India Mumbai can impede mobility. The project budget includes provisions for dedicated transport fleets and virtual meeting facilities to mitigate travel inefficiencies.&lt;</w:t>
      </w:r>
    </w:p>
    <w:p>
      <w:pPr>
        <w:pStyle w:val="BodyText"/>
      </w:pPr>
      <w:r>
        <w:t xml:space="preserve">The long-term economic impact of a sustained</w:t>
      </w:r>
      <w:r>
        <w:t xml:space="preserve"> </w:t>
      </w:r>
      <w:r>
        <w:rPr>
          <w:bCs/>
          <w:b/>
        </w:rPr>
        <w:t xml:space="preserve">Diplomat</w:t>
      </w:r>
      <w:r>
        <w:t xml:space="preserve"> </w:t>
      </w:r>
      <w:r>
        <w:t xml:space="preserve">presence in India Mumbai is projected to be substantial. By facilitating direct dialogue between investors in our home country and partners in Mumbai, we aim to stimulate cross-border investments exceeding significant multi-year thresholds.</w:t>
      </w:r>
    </w:p>
    <w:p>
      <w:pPr>
        <w:pStyle w:val="BodyText"/>
      </w:pPr>
      <w:r>
        <w:t xml:space="preserve">Mumbai's role as a financial hub means that diplomatic success here ripples across the entire Indian economy. Improved bilateral relations can lead to favorable trade agreements, joint ventures in infrastructure projects (such as metro rail expansions and port modernizations), and technology transfers that benefit both nations.</w:t>
      </w:r>
    </w:p>
    <w:p>
      <w:pPr>
        <w:pStyle w:val="BodyText"/>
      </w:pPr>
      <w:r>
        <w:t xml:space="preserve">The rollout of this</w:t>
      </w:r>
      <w:r>
        <w:t xml:space="preserve"> </w:t>
      </w:r>
      <w:r>
        <w:rPr>
          <w:bCs/>
          <w:b/>
        </w:rPr>
        <w:t xml:space="preserve">Diplomat</w:t>
      </w:r>
      <w:r>
        <w:t xml:space="preserve"> </w:t>
      </w:r>
      <w:r>
        <w:t xml:space="preserve">initiative in India Mumbai is structured over a 36-month period:</w:t>
      </w:r>
    </w:p>
    <w:p>
      <w:pPr>
        <w:numPr>
          <w:ilvl w:val="0"/>
          <w:numId w:val="1002"/>
        </w:numPr>
        <w:pStyle w:val="Compact"/>
      </w:pPr>
      <w:r>
        <w:rPr>
          <w:bCs/>
          <w:b/>
        </w:rPr>
        <w:t xml:space="preserve">Modes 1-6:</w:t>
      </w:r>
      <w:r>
        <w:t xml:space="preserve">Site selection, legal registration, and recruitment of core Diplomat staff.</w:t>
      </w:r>
    </w:p>
    <w:p>
      <w:pPr>
        <w:numPr>
          <w:ilvl w:val="0"/>
          <w:numId w:val="1002"/>
        </w:numPr>
        <w:pStyle w:val="Compact"/>
      </w:pPr>
      <w:r>
        <w:rPr>
          <w:bCs/>
          <w:b/>
        </w:rPr>
        <w:t xml:space="preserve">Modes 7-12:</w:t>
      </w:r>
      <w:r>
        <w:t xml:space="preserve">Office fitting out, establishment of digital infrastructure, and initial outreach to local government entities in Mumbai.</w:t>
      </w:r>
    </w:p>
    <w:p>
      <w:pPr>
        <w:numPr>
          <w:ilvl w:val="0"/>
          <w:numId w:val="1002"/>
        </w:numPr>
        <w:pStyle w:val="Compact"/>
      </w:pPr>
      <w:r>
        <w:rPr>
          <w:bCs/>
          <w:b/>
        </w:rPr>
        <w:t xml:space="preserve">Modes 13-24:</w:t>
      </w:r>
      <w:r>
        <w:t xml:space="preserve">Livestock launch of trade missions, cultural events and formalization of MOUs with key Indian corporations.</w:t>
      </w:r>
    </w:p>
    <w:p>
      <w:pPr>
        <w:numPr>
          <w:ilvl w:val="0"/>
          <w:numId w:val="1002"/>
        </w:numPr>
        <w:pStyle w:val="Compact"/>
      </w:pPr>
      <w:r>
        <w:t xml:space="preserve">Months 25-36:Evaluation phase focusing on ROI assessment and scaling successful programs across other major Indian cities like Delhi and Bangalore.</w:t>
      </w:r>
    </w:p>
    <w:p>
      <w:pPr>
        <w:pStyle w:val="FirstParagraph"/>
      </w:pPr>
      <w:r>
        <w:t xml:space="preserve">In conclusion, this Project Report underscores the critical importance of establishing a robust Diplomat presence in India Mumbai. The city represents more than just an economic powerhouse; it is a symbol of resilience, diversity, and rapid modernization. By aligning our diplomatic efforts with the specific needs and dynamics of Mumbai, we position our nation to reap significant political and economic benefits.</w:t>
      </w:r>
    </w:p>
    <w:p>
      <w:pPr>
        <w:pStyle w:val="BodyText"/>
      </w:pPr>
      <w:r>
        <w:t xml:space="preserve">The success of this initiative depends on meticulous planning cultural intelligence and unwavering commitment from all parties involved. The</w:t>
      </w:r>
      <w:r>
        <w:t xml:space="preserve"> </w:t>
      </w:r>
      <w:r>
        <w:rPr>
          <w:bCs/>
          <w:b/>
        </w:rPr>
        <w:t xml:space="preserve">Diplomat</w:t>
      </w:r>
      <w:r>
        <w:t xml:space="preserve"> </w:t>
      </w:r>
      <w:r>
        <w:t xml:space="preserve">team must act as bridges connecting markets fostering understanding building trust in a region that is pivotal to the future of global commerce.</w:t>
      </w:r>
    </w:p>
    <w:p>
      <w:pPr>
        <w:pStyle w:val="BodyText"/>
      </w:pPr>
      <w:r>
        <w:t xml:space="preserve">2.Hire a local consultant with extensive experience in Mumbai real estate and legal frameworks.</w:t>
      </w:r>
      <w:r>
        <w:br/>
      </w:r>
      <w:r>
        <w:t xml:space="preserve">3.Convene an initial working group consisting of trade experts, cultural liaisons, and security specialists to refine the operational playbook.</w:t>
      </w:r>
    </w:p>
    <w:p>
      <w:pPr>
        <w:pStyle w:val="BodyText"/>
      </w:pPr>
      <w:r>
        <w:rPr>
          <w:bCs/>
          <w:b/>
        </w:rPr>
        <w:t xml:space="preserve">Note:</w:t>
      </w:r>
      <w:r>
        <w:br/>
      </w:r>
      <w:r>
        <w:t xml:space="preserve">This report serves as a foundational document. All references to "Diplomat" activities must be reviewed by the legal department for compliance with international treaties and local laws in India Mumbai.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India Mumbai Strategic Initiative</dc:title>
  <dc:creator/>
  <dc:language>en</dc:language>
  <cp:keywords/>
  <dcterms:created xsi:type="dcterms:W3CDTF">2026-07-29T09:59:07Z</dcterms:created>
  <dcterms:modified xsi:type="dcterms:W3CDTF">2026-07-29T09:59:07Z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