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Kazakhstan</w:t>
      </w:r>
      <w:r>
        <w:t xml:space="preserve"> </w:t>
      </w:r>
      <w:r>
        <w:t xml:space="preserve">Almaty</w:t>
      </w:r>
      <w:r>
        <w:t xml:space="preserve"> </w:t>
      </w:r>
      <w:r>
        <w:t xml:space="preserve">Strategic</w:t>
      </w:r>
      <w:r>
        <w:t xml:space="preserve"> </w:t>
      </w:r>
      <w:r>
        <w:t xml:space="preserve">Initiative</w:t>
      </w:r>
    </w:p>
    <w:bookmarkStart w:id="30" w:name="Xb156dd6566f5198a63105492d31f93e83b37449"/>
    <w:p>
      <w:pPr>
        <w:pStyle w:val="Heading1"/>
      </w:pPr>
      <w:r>
        <w:t xml:space="preserve">Diplomat Project Report: Strategic Implementation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 Strategic Operations Division</w:t>
      </w:r>
      <w:r>
        <w:br/>
      </w:r>
    </w:p>
    <w:p>
      <w:pPr>
        <w:pStyle w:val="BodyText"/>
      </w:pPr>
      <w:r>
        <w:t xml:space="preserve">: Comprehensive Analysis and Deployment Strategy for Diplomatic Engagements in Kazakhstan Almaty</w:t>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Diplomat Project Report</w:t>
      </w:r>
      <w:r>
        <w:t xml:space="preserve"> </w:t>
      </w:r>
      <w:r>
        <w:t xml:space="preserve">outlines the strategic framework, operational requirements, and expected outcomes of deploying high-level diplomatic initiatives within</w:t>
      </w:r>
      <w:r>
        <w:t xml:space="preserve"> </w:t>
      </w:r>
      <w:r>
        <w:rPr>
          <w:bCs/>
          <w:b/>
        </w:rPr>
        <w:t xml:space="preserve">Kazakhstan Almaty</w:t>
      </w:r>
      <w:r>
        <w:t xml:space="preserve">. As a pivotal hub for international trade, culture, and diplomacy in Central Asia, Kazakhstan Almaty presents unique opportunities for fostering bilateral relations. This report details the necessity of establishing robust diplomatic channels through the</w:t>
      </w:r>
      <w:r>
        <w:t xml:space="preserve"> </w:t>
      </w:r>
      <w:r>
        <w:rPr>
          <w:bCs/>
          <w:b/>
        </w:rPr>
        <w:t xml:space="preserve">Diplomat</w:t>
      </w:r>
      <w:r>
        <w:t xml:space="preserve"> </w:t>
      </w:r>
      <w:r>
        <w:t xml:space="preserve">initiative to enhance economic cooperation, cultural exchange, and political stability in the region.</w:t>
      </w:r>
    </w:p>
    <w:bookmarkEnd w:id="20"/>
    <w:bookmarkStart w:id="21" w:name="background-and-context"/>
    <w:p>
      <w:pPr>
        <w:pStyle w:val="Heading2"/>
      </w:pPr>
      <w:r>
        <w:t xml:space="preserve">2. Background and Context</w:t>
      </w:r>
    </w:p>
    <w:p>
      <w:pPr>
        <w:pStyle w:val="FirstParagraph"/>
      </w:pPr>
      <w:r>
        <w:rPr>
          <w:bCs/>
          <w:b/>
        </w:rPr>
        <w:t xml:space="preserve">Kazakhstan Almaty</w:t>
      </w:r>
      <w:r>
        <w:t xml:space="preserve">, formerly the capital of Kazakhstan, remains the country's financial and cultural heartland. With a population exceeding two million inhabitants and a strategic location near the Chinese border, it serves as a critical node in international logistics networks, including the New Silk Road initiatives. However, despite its economic vibrancy,</w:t>
      </w:r>
      <w:r>
        <w:t xml:space="preserve"> </w:t>
      </w:r>
      <w:r>
        <w:rPr>
          <w:bCs/>
          <w:b/>
        </w:rPr>
        <w:t xml:space="preserve">Kazakhstan Almaty</w:t>
      </w:r>
      <w:r>
        <w:t xml:space="preserve"> </w:t>
      </w:r>
      <w:r>
        <w:t xml:space="preserve">faces challenges related to regulatory transparency and international integration.</w:t>
      </w:r>
    </w:p>
    <w:p>
      <w:pPr>
        <w:pStyle w:val="BodyText"/>
      </w:pPr>
      <w:r>
        <w:t xml:space="preserve">The concept of the</w:t>
      </w:r>
      <w:r>
        <w:t xml:space="preserve"> </w:t>
      </w:r>
      <w:r>
        <w:rPr>
          <w:bCs/>
          <w:b/>
        </w:rPr>
        <w:t xml:space="preserve">Diplomat</w:t>
      </w:r>
      <w:r>
        <w:t xml:space="preserve"> </w:t>
      </w:r>
      <w:r>
        <w:t xml:space="preserve">project is designed to address these challenges by introducing a structured framework for high-level engagement. The term "</w:t>
      </w:r>
      <w:r>
        <w:rPr>
          <w:bCs/>
          <w:b/>
        </w:rPr>
        <w:t xml:space="preserve">Diplomat</w:t>
      </w:r>
      <w:r>
        <w:t xml:space="preserve">" in this context refers not merely to individual envoys, but to a holistic system of diplomatic representation, negotiation, and partnership facilitation. This report argues that investing in</w:t>
      </w:r>
      <w:r>
        <w:t xml:space="preserve"> </w:t>
      </w:r>
      <w:r>
        <w:rPr>
          <w:iCs/>
          <w:i/>
        </w:rPr>
        <w:t xml:space="preserve">Diplomat</w:t>
      </w:r>
      <w:r>
        <w:t xml:space="preserve"> </w:t>
      </w:r>
      <w:r>
        <w:t xml:space="preserve">resources within</w:t>
      </w:r>
      <w:r>
        <w:t xml:space="preserve"> </w:t>
      </w:r>
      <w:r>
        <w:rPr>
          <w:bCs/>
          <w:b/>
        </w:rPr>
        <w:t xml:space="preserve">Kazakhstan Almaty</w:t>
      </w:r>
      <w:r>
        <w:t xml:space="preserve"> </w:t>
      </w:r>
      <w:r>
        <w:t xml:space="preserve">is essential for securing long-term geopolitical advantages and economic partnerships.</w:t>
      </w:r>
    </w:p>
    <w:bookmarkEnd w:id="21"/>
    <w:bookmarkStart w:id="22" w:name="Xbb931002f7643b95e46d36dd2422ab88573ef76"/>
    <w:p>
      <w:pPr>
        <w:pStyle w:val="Heading2"/>
      </w:pPr>
      <w:r>
        <w:t xml:space="preserve">3. Objectives of the Diplomat Initiative in Kazakhstan Almaty</w:t>
      </w:r>
    </w:p>
    <w:p>
      <w:pPr>
        <w:pStyle w:val="FirstParagraph"/>
      </w:pPr>
      <w:r>
        <w:t xml:space="preserve">The primary objectives of this project are multifaceted, targeting both immediate operational goals and long strategic visions:</w:t>
      </w:r>
    </w:p>
    <w:p>
      <w:pPr>
        <w:numPr>
          <w:ilvl w:val="0"/>
          <w:numId w:val="1001"/>
        </w:numPr>
        <w:pStyle w:val="Compact"/>
      </w:pPr>
      <w:r>
        <w:rPr>
          <w:bCs/>
          <w:b/>
        </w:rPr>
        <w:t xml:space="preserve">Economic Facilitation:</w:t>
      </w:r>
      <w:r>
        <w:t xml:space="preserve">To streamline business processes for foreign investors entering</w:t>
      </w:r>
      <w:r>
        <w:t xml:space="preserve"> </w:t>
      </w:r>
      <w:r>
        <w:rPr>
          <w:bCs/>
          <w:b/>
        </w:rPr>
        <w:t xml:space="preserve">Kazakhstan Almaty</w:t>
      </w:r>
      <w:r>
        <w:t xml:space="preserve">. The</w:t>
      </w:r>
      <w:r>
        <w:t xml:space="preserve"> </w:t>
      </w:r>
      <w:r>
        <w:rPr>
          <w:iCs/>
          <w:i/>
        </w:rPr>
        <w:t xml:space="preserve">Diplomat</w:t>
      </w:r>
      <w:r>
        <w:t xml:space="preserve"> </w:t>
      </w:r>
      <w:r>
        <w:t xml:space="preserve">team will act as a liaison between local government bodies and international corporations, ensuring compliance with local laws while promoting favorable trade conditions.</w:t>
      </w:r>
    </w:p>
    <w:p>
      <w:pPr>
        <w:numPr>
          <w:ilvl w:val="0"/>
          <w:numId w:val="1001"/>
        </w:numPr>
        <w:pStyle w:val="Compact"/>
      </w:pPr>
      <w:r>
        <w:rPr>
          <w:bCs/>
          <w:b/>
        </w:rPr>
        <w:t xml:space="preserve">Cultural Bridge-Building:</w:t>
      </w:r>
      <w:r>
        <w:t xml:space="preserve">To promote cultural understanding between</w:t>
      </w:r>
      <w:r>
        <w:t xml:space="preserve"> </w:t>
      </w:r>
      <w:r>
        <w:rPr>
          <w:bCs/>
          <w:b/>
        </w:rPr>
        <w:t xml:space="preserve">Kazakhstan Almaty</w:t>
      </w:r>
      <w:r>
        <w:t xml:space="preserve"> </w:t>
      </w:r>
      <w:r>
        <w:t xml:space="preserve">and partner nations. Through the</w:t>
      </w:r>
      <w:r>
        <w:t xml:space="preserve"> </w:t>
      </w:r>
      <w:r>
        <w:rPr>
          <w:iCs/>
          <w:i/>
        </w:rPr>
        <w:t xml:space="preserve">Diplomat</w:t>
      </w:r>
      <w:r>
        <w:t xml:space="preserve"> </w:t>
      </w:r>
      <w:r>
        <w:t xml:space="preserve">program, we aim to organize exchange programs, academic collaborations, and cultural festivals that highlight the rich heritage of the region while integrating global perspectives.</w:t>
      </w:r>
    </w:p>
    <w:p>
      <w:pPr>
        <w:numPr>
          <w:ilvl w:val="0"/>
          <w:numId w:val="1001"/>
        </w:numPr>
        <w:pStyle w:val="Compact"/>
      </w:pPr>
      <w:r>
        <w:rPr>
          <w:bCs/>
          <w:b/>
        </w:rPr>
        <w:t xml:space="preserve">Security and Stability:</w:t>
      </w:r>
      <w:r>
        <w:t xml:space="preserve">To enhance regional security through diplomatic dialogue. The presence of a robust</w:t>
      </w:r>
      <w:r>
        <w:t xml:space="preserve"> </w:t>
      </w:r>
      <w:r>
        <w:rPr>
          <w:iCs/>
          <w:i/>
        </w:rPr>
        <w:t xml:space="preserve">Diplomat</w:t>
      </w:r>
      <w:r>
        <w:t xml:space="preserve"> </w:t>
      </w:r>
      <w:r>
        <w:t xml:space="preserve">infrastructure in</w:t>
      </w:r>
      <w:r>
        <w:t xml:space="preserve"> </w:t>
      </w:r>
      <w:r>
        <w:rPr>
          <w:bCs/>
          <w:b/>
        </w:rPr>
        <w:t xml:space="preserve">Kazakhstan Almaty</w:t>
      </w:r>
      <w:r>
        <w:t xml:space="preserve"> </w:t>
      </w:r>
      <w:r>
        <w:t xml:space="preserve">will facilitate early warning systems for potential geopolitical tensions, ensuring the safety of international personnel and investments.</w:t>
      </w:r>
    </w:p>
    <w:p>
      <w:pPr>
        <w:numPr>
          <w:ilvl w:val="0"/>
          <w:numId w:val="1001"/>
        </w:numPr>
        <w:pStyle w:val="Compact"/>
      </w:pPr>
      <w:r>
        <w:rPr>
          <w:bCs/>
          <w:b/>
        </w:rPr>
        <w:t xml:space="preserve">Eco-Diplomacy:</w:t>
      </w:r>
      <w:r>
        <w:t xml:space="preserve">To address environmental challenges specific to Central Asia. The project will focus on sustainable development goals, leveraging</w:t>
      </w:r>
      <w:r>
        <w:t xml:space="preserve"> </w:t>
      </w:r>
      <w:r>
        <w:rPr>
          <w:iCs/>
          <w:i/>
        </w:rPr>
        <w:t xml:space="preserve">Diplomat</w:t>
      </w:r>
      <w:r>
        <w:t xml:space="preserve"> </w:t>
      </w:r>
      <w:r>
        <w:t xml:space="preserve">networks to secure funding and expertise for water management and conservation efforts in the Alatau mountains surrounding</w:t>
      </w:r>
      <w:r>
        <w:t xml:space="preserve"> </w:t>
      </w:r>
      <w:r>
        <w:rPr>
          <w:bCs/>
          <w:b/>
        </w:rPr>
        <w:t xml:space="preserve">Kazakhstan Almaty</w:t>
      </w:r>
      <w:r>
        <w:t xml:space="preserve">.</w:t>
      </w:r>
    </w:p>
    <w:bookmarkEnd w:id="22"/>
    <w:bookmarkStart w:id="26" w:name="Xffc09050898b4ea8e35c7d338fceff524e83e6d"/>
    <w:p>
      <w:pPr>
        <w:pStyle w:val="Heading2"/>
      </w:pPr>
      <w:r>
        <w:t xml:space="preserve">4. Operational Strategy for Kazakhstan Almaty</w:t>
      </w:r>
    </w:p>
    <w:p>
      <w:pPr>
        <w:pStyle w:val="FirstParagraph"/>
      </w:pPr>
      <w:r>
        <w:t xml:space="preserve">The execution of this project requires a nuanced understanding of the local landscape in</w:t>
      </w:r>
      <w:r>
        <w:t xml:space="preserve"> </w:t>
      </w:r>
      <w:r>
        <w:rPr>
          <w:bCs/>
          <w:b/>
        </w:rPr>
        <w:t xml:space="preserve">Kazakhstan Almaty</w:t>
      </w:r>
      <w:r>
        <w:t xml:space="preserve">. The strategy is divided into three phases:</w:t>
      </w:r>
    </w:p>
    <w:bookmarkStart w:id="23" w:name="Xdd1277b6cec6da655509684b8799b800eea23d3"/>
    <w:p>
      <w:pPr>
        <w:pStyle w:val="Heading3"/>
      </w:pPr>
      <w:r>
        <w:t xml:space="preserve">Phase 1: Foundation and Stakeholder Engagement</w:t>
      </w:r>
    </w:p>
    <w:p>
      <w:pPr>
        <w:pStyle w:val="FirstParagraph"/>
      </w:pPr>
      <w:r>
        <w:t xml:space="preserve">In the initial phase, the</w:t>
      </w:r>
      <w:r>
        <w:t xml:space="preserve"> </w:t>
      </w:r>
      <w:r>
        <w:rPr>
          <w:iCs/>
          <w:i/>
        </w:rPr>
        <w:t xml:space="preserve">Diplomat</w:t>
      </w:r>
      <w:r>
        <w:t xml:space="preserve"> </w:t>
      </w:r>
      <w:r>
        <w:t xml:space="preserve">team will establish a physical presence in central</w:t>
      </w:r>
      <w:r>
        <w:t xml:space="preserve"> </w:t>
      </w:r>
      <w:r>
        <w:rPr>
          <w:bCs/>
          <w:b/>
        </w:rPr>
        <w:t xml:space="preserve">Kazakhstan Almaty</w:t>
      </w:r>
      <w:r>
        <w:t xml:space="preserve">. This involves securing office spaces that serve as both administrative hubs and venues for high-level meetings. Simultaneously, we will engage with key stakeholders, including municipal leaders of</w:t>
      </w:r>
      <w:r>
        <w:t xml:space="preserve"> </w:t>
      </w:r>
      <w:r>
        <w:rPr>
          <w:bCs/>
          <w:b/>
        </w:rPr>
        <w:t xml:space="preserve">Kazakhstan Almaty</w:t>
      </w:r>
      <w:r>
        <w:t xml:space="preserve">, business consortiums, and civil society organizations. The goal is to build trust and demonstrate the tangible benefits of the</w:t>
      </w:r>
      <w:r>
        <w:t xml:space="preserve"> </w:t>
      </w:r>
      <w:r>
        <w:rPr>
          <w:iCs/>
          <w:i/>
        </w:rPr>
        <w:t xml:space="preserve">Diplomat</w:t>
      </w:r>
      <w:r>
        <w:t xml:space="preserve"> </w:t>
      </w:r>
      <w:r>
        <w:t xml:space="preserve">initiative.</w:t>
      </w:r>
    </w:p>
    <w:bookmarkEnd w:id="23"/>
    <w:bookmarkStart w:id="24" w:name="Xad0c093e0acf9e042aa76c23bea18c7a58030fb"/>
    <w:p>
      <w:pPr>
        <w:pStyle w:val="Heading3"/>
      </w:pPr>
      <w:r>
        <w:t xml:space="preserve">Phase 2: Implementation of Diplomatic Programs</w:t>
      </w:r>
    </w:p>
    <w:p>
      <w:pPr>
        <w:pStyle w:val="FirstParagraph"/>
      </w:pPr>
      <w:r>
        <w:t xml:space="preserve">This phase focuses on active engagement. The</w:t>
      </w:r>
    </w:p>
    <w:p>
      <w:pPr>
        <w:pStyle w:val="BodyText"/>
      </w:pPr>
      <w:r>
        <w:t xml:space="preserve">Diplomat</w:t>
      </w:r>
      <w:r>
        <w:br/>
      </w:r>
      <w:r>
        <w:t xml:space="preserve">project will launch specific programs tailored to the needs identified in Phase 1. This includes regular "Roundtable Diplomacy" sessions where leaders from government and private sectors in</w:t>
      </w:r>
      <w:r>
        <w:t xml:space="preserve"> </w:t>
      </w:r>
      <w:r>
        <w:rPr>
          <w:bCs/>
          <w:b/>
        </w:rPr>
        <w:t xml:space="preserve">Kazakhstan Almaty</w:t>
      </w:r>
      <w:r>
        <w:t xml:space="preserve"> </w:t>
      </w:r>
      <w:r>
        <w:t xml:space="preserve">can discuss barriers to trade and innovation. Furthermore, the</w:t>
      </w:r>
      <w:r>
        <w:t xml:space="preserve"> </w:t>
      </w:r>
      <w:r>
        <w:rPr>
          <w:iCs/>
          <w:i/>
        </w:rPr>
        <w:t xml:space="preserve">Diplomat</w:t>
      </w:r>
      <w:r>
        <w:t xml:space="preserve"> </w:t>
      </w:r>
      <w:r>
        <w:t xml:space="preserve">team will facilitate high-level visits from international dignitaries, ensuring that every visit results in concrete memorandums of understanding (MOUs).</w:t>
      </w:r>
    </w:p>
    <w:bookmarkEnd w:id="24"/>
    <w:bookmarkStart w:id="25" w:name="phase-3-evaluation-and-expansion"/>
    <w:p>
      <w:pPr>
        <w:pStyle w:val="Heading3"/>
      </w:pPr>
      <w:r>
        <w:t xml:space="preserve">Phase 3: Evaluation and Expansion</w:t>
      </w:r>
    </w:p>
    <w:p>
      <w:pPr>
        <w:pStyle w:val="FirstParagraph"/>
      </w:pPr>
      <w:r>
        <w:t xml:space="preserve">The final phase involves rigorous evaluation of the</w:t>
      </w:r>
      <w:r>
        <w:t xml:space="preserve"> </w:t>
      </w:r>
      <w:r>
        <w:rPr>
          <w:iCs/>
          <w:i/>
        </w:rPr>
        <w:t xml:space="preserve">Diplomat</w:t>
      </w:r>
      <w:r>
        <w:br/>
      </w:r>
      <w:r>
        <w:t xml:space="preserve">project's impact. Key Performance Indicators (KPIs) will include the number of successful business deals facilitated, the volume of cultural exchanges, and improvements in international perception indices for</w:t>
      </w:r>
      <w:r>
        <w:t xml:space="preserve"> </w:t>
      </w:r>
      <w:r>
        <w:rPr>
          <w:bCs/>
          <w:b/>
        </w:rPr>
        <w:t xml:space="preserve">Kazakhstan Almaty</w:t>
      </w:r>
      <w:r>
        <w:t xml:space="preserve">. Based on these metrics, strategies will be refined to expand into other regions of Kazakhstan or to deepen existing partnerships.</w:t>
      </w:r>
    </w:p>
    <w:bookmarkEnd w:id="25"/>
    <w:bookmarkEnd w:id="26"/>
    <w:bookmarkStart w:id="27" w:name="challenges-and-risk-mitigation"/>
    <w:p>
      <w:pPr>
        <w:pStyle w:val="Heading2"/>
      </w:pPr>
      <w:r>
        <w:t xml:space="preserve">5. Challenges and Risk Mitigation</w:t>
      </w:r>
    </w:p>
    <w:p>
      <w:pPr>
        <w:pStyle w:val="FirstParagraph"/>
      </w:pPr>
      <w:r>
        <w:t xml:space="preserve">Potential challenges in implementing this project within</w:t>
      </w:r>
      <w:r>
        <w:t xml:space="preserve"> </w:t>
      </w:r>
      <w:r>
        <w:rPr>
          <w:bCs/>
          <w:b/>
        </w:rPr>
        <w:t xml:space="preserve">Kazakhstan Almaty</w:t>
      </w:r>
      <w:r>
        <w:t xml:space="preserve"> </w:t>
      </w:r>
      <w:r>
        <w:t xml:space="preserve">include bureaucratic hurdles and cultural misunderstandings. To mitigate these risks, the</w:t>
      </w:r>
    </w:p>
    <w:p>
      <w:pPr>
        <w:pStyle w:val="BodyText"/>
      </w:pPr>
      <w:r>
        <w:t xml:space="preserve">Diplomat</w:t>
      </w:r>
      <w:r>
        <w:br/>
      </w:r>
      <w:r>
        <w:t xml:space="preserve">team will employ local experts who possess deep knowledge of the legal and social fabric of</w:t>
      </w:r>
      <w:r>
        <w:t xml:space="preserve"> </w:t>
      </w:r>
      <w:r>
        <w:rPr>
          <w:bCs/>
          <w:b/>
        </w:rPr>
        <w:t xml:space="preserve">Kazakhstan Almaty</w:t>
      </w:r>
      <w:r>
        <w:t xml:space="preserve">. Additionally, continuous training for diplomatic staff on local customs and business etiquette will be mandated.</w:t>
      </w:r>
    </w:p>
    <w:p>
      <w:pPr>
        <w:pStyle w:val="BodyText"/>
      </w:pPr>
      <w:r>
        <w:t xml:space="preserve">Another significant challenge is geopolitical sensitivity. As a landlocked country with complex relations with neighboring powers,</w:t>
      </w:r>
      <w:r>
        <w:t xml:space="preserve"> </w:t>
      </w:r>
      <w:r>
        <w:rPr>
          <w:bCs/>
          <w:b/>
        </w:rPr>
        <w:t xml:space="preserve">Kazakhstan Almaty</w:t>
      </w:r>
      <w:r>
        <w:t xml:space="preserve"> </w:t>
      </w:r>
      <w:r>
        <w:t xml:space="preserve">requires careful diplomatic navigation. The</w:t>
      </w:r>
    </w:p>
    <w:p>
      <w:pPr>
        <w:pStyle w:val="BodyText"/>
      </w:pPr>
      <w:r>
        <w:t xml:space="preserve">Diplomat</w:t>
      </w:r>
      <w:r>
        <w:br/>
      </w:r>
      <w:r>
        <w:t xml:space="preserve">project will maintain a neutral and cooperative stance, focusing on mutual benefit and non-interference in internal affairs to ensure the longevity of these diplomatic efforts.</w:t>
      </w:r>
    </w:p>
    <w:bookmarkEnd w:id="27"/>
    <w:bookmarkStart w:id="28" w:name="Xacb02e4aa8a3a2fd168eb9c0b754c422f47e474"/>
    <w:p>
      <w:pPr>
        <w:pStyle w:val="Heading2"/>
      </w:pPr>
      <w:r>
        <w:t xml:space="preserve">6. Budgetary Overview and Resource Allocation</w:t>
      </w:r>
    </w:p>
    <w:p>
      <w:pPr>
        <w:pStyle w:val="FirstParagraph"/>
      </w:pPr>
      <w:r>
        <w:t xml:space="preserve">The financial requirements for this</w:t>
      </w:r>
      <w:r>
        <w:t xml:space="preserve"> </w:t>
      </w:r>
      <w:r>
        <w:rPr>
          <w:bCs/>
          <w:b/>
        </w:rPr>
        <w:t xml:space="preserve">Diplomat Project Report</w:t>
      </w:r>
      <w:r>
        <w:t xml:space="preserve">'s implementation are substantial but justified by the anticipated returns. Costs include infrastructure setup in</w:t>
      </w:r>
      <w:r>
        <w:t xml:space="preserve"> </w:t>
      </w:r>
      <w:r>
        <w:rPr>
          <w:bCs/>
          <w:b/>
        </w:rPr>
        <w:t xml:space="preserve">Kazakhstan Almaty</w:t>
      </w:r>
      <w:r>
        <w:t xml:space="preserve">, personnel salaries, event organization, and marketing of the region as a prime diplomatic destination. A detailed budget breakdown is provided in Appendix A (not included in this summary). It is estimated that for every dollar invested in the</w:t>
      </w:r>
      <w:r>
        <w:t xml:space="preserve"> </w:t>
      </w:r>
      <w:r>
        <w:rPr>
          <w:iCs/>
          <w:i/>
        </w:rPr>
        <w:t xml:space="preserve">Diplomat</w:t>
      </w:r>
      <w:r>
        <w:t xml:space="preserve"> </w:t>
      </w:r>
      <w:r>
        <w:t xml:space="preserve">initiative, there will be a multiplier effect on local economic activity due to increased foreign direct investment facilitated by streamlined diplomatic processes.</w:t>
      </w:r>
    </w:p>
    <w:bookmarkEnd w:id="28"/>
    <w:bookmarkStart w:id="29" w:name="conclusion-and-recommendations"/>
    <w:p>
      <w:pPr>
        <w:pStyle w:val="Heading2"/>
      </w:pPr>
      <w:r>
        <w:t xml:space="preserve">7. Conclusion and Recommendations</w:t>
      </w:r>
    </w:p>
    <w:p>
      <w:pPr>
        <w:pStyle w:val="FirstParagraph"/>
      </w:pPr>
      <w:r>
        <w:t xml:space="preserve">In conclusion, this</w:t>
      </w:r>
      <w:r>
        <w:t xml:space="preserve"> </w:t>
      </w:r>
      <w:r>
        <w:rPr>
          <w:bCs/>
          <w:b/>
        </w:rPr>
        <w:t xml:space="preserve">Diplomat Project Report</w:t>
      </w:r>
      <w:r>
        <w:t xml:space="preserve"> </w:t>
      </w:r>
      <w:r>
        <w:t xml:space="preserve">underscores the critical importance of strategic diplomatic engagement in</w:t>
      </w:r>
      <w:r>
        <w:t xml:space="preserve"> </w:t>
      </w:r>
      <w:r>
        <w:rPr>
          <w:bCs/>
          <w:b/>
        </w:rPr>
        <w:t xml:space="preserve">Kazakhstan Almaty</w:t>
      </w:r>
      <w:r>
        <w:t xml:space="preserve">. The city stands at a crossroads where traditional values meet modern global demands. By deploying the resources and expertise outlined in this report through the</w:t>
      </w:r>
      <w:r>
        <w:t xml:space="preserve"> </w:t>
      </w:r>
      <w:r>
        <w:rPr>
          <w:iCs/>
          <w:i/>
        </w:rPr>
        <w:t xml:space="preserve">Diplomat</w:t>
      </w:r>
      <w:r>
        <w:t xml:space="preserve"> </w:t>
      </w:r>
      <w:r>
        <w:t xml:space="preserve">framework, we can position</w:t>
      </w:r>
      <w:r>
        <w:t xml:space="preserve"> </w:t>
      </w:r>
      <w:r>
        <w:rPr>
          <w:bCs/>
          <w:b/>
        </w:rPr>
        <w:t xml:space="preserve">Kazakhstan Almaty</w:t>
      </w:r>
      <w:r>
        <w:t xml:space="preserve"> </w:t>
      </w:r>
      <w:r>
        <w:t xml:space="preserve">as a beacon of cooperation and prosperity in Central Asia.</w:t>
      </w:r>
    </w:p>
    <w:p>
      <w:pPr>
        <w:pStyle w:val="BodyText"/>
      </w:pPr>
      <w:r>
        <w:t xml:space="preserve">We recommend immediate approval of Phase 1 to begin stakeholder engagement. The time is ripe for enhanced diplomatic activity, and the establishment of a robust</w:t>
      </w:r>
      <w:r>
        <w:t xml:space="preserve"> </w:t>
      </w:r>
      <w:r>
        <w:rPr>
          <w:iCs/>
          <w:i/>
        </w:rPr>
        <w:t xml:space="preserve">Diplomat</w:t>
      </w:r>
      <w:r>
        <w:br/>
      </w:r>
      <w:r>
        <w:t xml:space="preserve">presence in</w:t>
      </w:r>
      <w:r>
        <w:t xml:space="preserve"> </w:t>
      </w:r>
      <w:r>
        <w:rPr>
          <w:bCs/>
          <w:b/>
        </w:rPr>
        <w:t xml:space="preserve">Kazakhstan Almaty</w:t>
      </w:r>
      <w:r>
        <w:t xml:space="preserve"> </w:t>
      </w:r>
      <w:r>
        <w:t xml:space="preserve">will yield significant political and economic dividends. This project represents more than just a logistical operation; it is an investment in the future stability and connectivity of the region.</w:t>
      </w:r>
    </w:p>
    <w:p>
      <w:pPr>
        <w:pStyle w:val="BodyText"/>
      </w:pPr>
      <w:r>
        <w:t xml:space="preserve">The success of this initiative will rely on our ability to adapt swiftly to changing dynamics while maintaining a consistent focus on the core mission: fostering peace, prosperity, and partnership through diplomacy in</w:t>
      </w:r>
      <w:r>
        <w:t xml:space="preserve"> </w:t>
      </w:r>
      <w:r>
        <w:rPr>
          <w:bCs/>
          <w:b/>
        </w:rPr>
        <w:t xml:space="preserve">Kazakhstan Almaty</w:t>
      </w:r>
      <w:r>
        <w:t xml:space="preserve">.</w:t>
      </w:r>
    </w:p>
    <w:p>
      <w:r>
        <w:pict>
          <v:rect style="width:0;height:1.5pt" o:hralign="center" o:hrstd="t" o:hr="t"/>
        </w:pict>
      </w:r>
    </w:p>
    <w:p>
      <w:pPr>
        <w:pStyle w:val="FirstParagraph"/>
      </w:pPr>
      <w:r>
        <w:rPr>
          <w:iCs/>
          <w:i/>
        </w:rPr>
        <w:t xml:space="preserve">Note: This document serves as a foundational report. Subsequent reports will detail specific case studies and quarterly progress updates regarding the Diplomat operations in Kazakhstan Almaty.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Kazakhstan Almaty Strategic Initiative</dc:title>
  <dc:creator/>
  <dc:language>en</dc:language>
  <cp:keywords/>
  <dcterms:created xsi:type="dcterms:W3CDTF">2026-07-29T20:13:24Z</dcterms:created>
  <dcterms:modified xsi:type="dcterms:W3CDTF">2026-07-29T20:13:24Z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