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w:t>
      </w:r>
      <w:r>
        <w:t xml:space="preserve"> </w:t>
      </w:r>
      <w:r>
        <w:t xml:space="preserve">Morocco</w:t>
      </w:r>
      <w:r>
        <w:t xml:space="preserve"> </w:t>
      </w:r>
      <w:r>
        <w:t xml:space="preserve">Casablanca</w:t>
      </w:r>
    </w:p>
    <w:p>
      <w:pPr>
        <w:pStyle w:val="FirstParagraph"/>
      </w:pPr>
      <w:r>
        <w:t xml:space="preserve">```html</w:t>
      </w:r>
    </w:p>
    <w:bookmarkStart w:id="28" w:name="diplomat-project-report"/>
    <w:p>
      <w:pPr>
        <w:pStyle w:val="Heading1"/>
      </w:pPr>
      <w:r>
        <w:t xml:space="preserve">Diplomat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&amp; Stakeholders</w:t>
      </w:r>
      <w:r>
        <w:br/>
      </w:r>
      <w:r>
        <w:rPr>
          <w:bCs/>
          <w:b/>
        </w:rPr>
        <w:t xml:space="preserve">From:</w:t>
      </w:r>
      <w:r>
        <w:t xml:space="preserve"> </w:t>
      </w:r>
      <w:r>
        <w:t xml:space="preserve">Strategic Planning Department</w:t>
      </w:r>
      <w:r>
        <w:br/>
      </w:r>
      <w:r>
        <w:br/>
      </w:r>
      <w:r>
        <w:t xml:space="preserve">**Subject: Implementation and Operational Strategy for the Diplomat Project in Morocco Casablanca**</w:t>
      </w:r>
    </w:p>
    <w:p>
      <w:pPr>
        <w:pStyle w:val="BodyText"/>
      </w:pPr>
      <w:r>
        <w:br/>
      </w:r>
    </w:p>
    <w:bookmarkStart w:id="20" w:name="executive-summary"/>
    <w:p>
      <w:pPr>
        <w:pStyle w:val="Heading2"/>
      </w:pPr>
      <w:r>
        <w:t xml:space="preserve">1. Executive Summary</w:t>
      </w:r>
    </w:p>
    <w:p>
      <w:pPr>
        <w:pStyle w:val="FirstParagraph"/>
      </w:pPr>
      <w:r>
        <w:t xml:space="preserve">This document serves as a comprehensive Project Report detailing the strategic launch and operational framework of the Diplomat initiative within Morocco Casablanca. As global business landscapes continue to shift, establishing a robust foothold in emerging markets has become paramount for our organization’s sustained growth. This project report outlines how we have tailored our diplomatic strategies specifically for Morocco Casablanca, ensuring that local nuances are respected while maintaining international standards of excellence.</w:t>
      </w:r>
    </w:p>
    <w:p>
      <w:pPr>
        <w:pStyle w:val="BodyText"/>
      </w:pPr>
      <w:r>
        <w:t xml:space="preserve">The Diplomat Project represents not merely an expansion into new territory but a deepening of cultural and economic bridges. By focusing heavily on the unique characteristics of Morocco Casablanca, we aim to position our company as a trusted partner in one of North Africa's most dynamic economic hubs. The following sections delve into the specific methodologies used, market analyses conducted, and risk mitigation strategies employed throughout this critical phase.</w:t>
      </w:r>
    </w:p>
    <w:p>
      <w:pPr>
        <w:pStyle w:val="BodyText"/>
      </w:pPr>
      <w:r>
        <w:br/>
      </w:r>
    </w:p>
    <w:bookmarkEnd w:id="20"/>
    <w:bookmarkStart w:id="21" w:name="project-scope-and-objectives"/>
    <w:p>
      <w:pPr>
        <w:pStyle w:val="Heading2"/>
      </w:pPr>
      <w:r>
        <w:t xml:space="preserve">2. Project Scope and Objectives</w:t>
      </w:r>
    </w:p>
    <w:p>
      <w:pPr>
        <w:pStyle w:val="FirstParagraph"/>
      </w:pPr>
      <w:r>
        <w:t xml:space="preserve">The primary objective of this Diplomat project is to establish a state-of-the-art diplomatic liaison center in the heart of Morocco Casablanca. This facility will serve as the central node for all regional operations, facilitating high-level negotiations, fostering community engagement, and streamlining bureaucratic processes that often hinder international business growth.</w:t>
      </w:r>
    </w:p>
    <w:p>
      <w:pPr>
        <w:pStyle w:val="BodyText"/>
      </w:pPr>
      <w:r>
        <w:t xml:space="preserve">Morocco Casablanca was selected due to its status as a commercial capital and a gateway between Europe and Africa. The scope of our project encompasses:</w:t>
      </w:r>
    </w:p>
    <w:p>
      <w:pPr>
        <w:numPr>
          <w:ilvl w:val="0"/>
          <w:numId w:val="1001"/>
        </w:numPr>
        <w:pStyle w:val="Compact"/>
      </w:pPr>
      <w:r>
        <w:rPr>
          <w:bCs/>
          <w:b/>
        </w:rPr>
        <w:t xml:space="preserve">Cultural Adaptation:</w:t>
      </w:r>
      <w:r>
        <w:t xml:space="preserve"> </w:t>
      </w:r>
      <w:r>
        <w:t xml:space="preserve">Ensuring that all diplomatic interactions align with the rich cultural heritage of Morocco.</w:t>
      </w:r>
    </w:p>
    <w:p>
      <w:pPr>
        <w:numPr>
          <w:ilvl w:val="0"/>
          <w:numId w:val="1001"/>
        </w:numPr>
        <w:pStyle w:val="Compact"/>
      </w:pPr>
      <w:r>
        <w:rPr>
          <w:bCs/>
          <w:b/>
        </w:rPr>
        <w:t xml:space="preserve">Economic Integration:</w:t>
      </w:r>
      <w:r>
        <w:t xml:space="preserve"> </w:t>
      </w:r>
      <w:r>
        <w:t xml:space="preserve">Establishing partnerships with key local stakeholders to drive mutual economic growth in Casablanca.</w:t>
      </w:r>
    </w:p>
    <w:p>
      <w:pPr>
        <w:numPr>
          <w:ilvl w:val="0"/>
          <w:numId w:val="1001"/>
        </w:numPr>
        <w:pStyle w:val="Compact"/>
      </w:pPr>
      <w:r>
        <w:rPr>
          <w:bCs/>
          <w:b/>
        </w:rPr>
        <w:t xml:space="preserve">Infrastructure Development:</w:t>
      </w:r>
    </w:p>
    <w:p>
      <w:pPr>
        <w:pStyle w:val="FirstParagraph"/>
      </w:pPr>
      <w:r>
        <w:br/>
      </w:r>
    </w:p>
    <w:bookmarkEnd w:id="21"/>
    <w:bookmarkStart w:id="24" w:name="X6b113737ff27aeb1c7260c5683462b7ed21e587"/>
    <w:p>
      <w:pPr>
        <w:pStyle w:val="Heading2"/>
      </w:pPr>
      <w:r>
        <w:t xml:space="preserve">3. Strategic Importance of Morocco Casablanca</w:t>
      </w:r>
    </w:p>
    <w:p>
      <w:pPr>
        <w:pStyle w:val="FirstParagraph"/>
      </w:pPr>
      <w:r>
        <w:t xml:space="preserve">Morocco Casablanca is more than just a city; it is the economic engine of the nation and a pivotal player in Mediterranean trade routes. Understanding why this specific locale was chosen for our Diplomat project is essential to grasping the full weight of this report.</w:t>
      </w:r>
    </w:p>
    <w:bookmarkStart w:id="22" w:name="economic-hub"/>
    <w:p>
      <w:pPr>
        <w:pStyle w:val="Heading3"/>
      </w:pPr>
      <w:r>
        <w:t xml:space="preserve">Economic Hub</w:t>
      </w:r>
    </w:p>
    <w:p>
      <w:pPr>
        <w:pStyle w:val="FirstParagraph"/>
      </w:pPr>
      <w:r>
        <w:t xml:space="preserve">Casablanca hosts major banks, industries, and multinational corporations. By situating our operations here, the Diplomat project gains immediate access to decision-makers and key influencers. This proximity allows for rapid response times when addressing international business inquiries or resolving cross-border disputes.</w:t>
      </w:r>
    </w:p>
    <w:p>
      <w:pPr>
        <w:pStyle w:val="BodyText"/>
      </w:pPr>
      <w:r>
        <w:br/>
      </w:r>
    </w:p>
    <w:bookmarkEnd w:id="22"/>
    <w:bookmarkStart w:id="23" w:name="cultural-bridge"/>
    <w:p>
      <w:pPr>
        <w:pStyle w:val="Heading3"/>
      </w:pPr>
      <w:r>
        <w:t xml:space="preserve">Cultural Bridge</w:t>
      </w:r>
    </w:p>
    <w:p>
      <w:pPr>
        <w:pStyle w:val="FirstParagraph"/>
      </w:pPr>
      <w:r>
        <w:t xml:space="preserve">Morocco possesses a unique blend of Arab, Berber, and French influences. For any foreign entity attempting to operate here, cultural sensitivity is not optional—it is imperative. Our Diplomat project report emphasizes extensive training for staff on local customs, language barriers (Arabic and French), and business etiquette specific to the Casablanca region.</w:t>
      </w:r>
    </w:p>
    <w:p>
      <w:pPr>
        <w:pStyle w:val="BodyText"/>
      </w:pPr>
      <w:r>
        <w:br/>
      </w:r>
    </w:p>
    <w:bookmarkEnd w:id="23"/>
    <w:bookmarkEnd w:id="24"/>
    <w:bookmarkStart w:id="25" w:name="operational-strategy"/>
    <w:p>
      <w:pPr>
        <w:pStyle w:val="Heading2"/>
      </w:pPr>
      <w:r>
        <w:t xml:space="preserve">4. Operational Strategy</w:t>
      </w:r>
    </w:p>
    <w:p>
      <w:pPr>
        <w:pStyle w:val="FirstParagraph"/>
      </w:pPr>
      <w:r>
        <w:t xml:space="preserve">The operational success of our Diplomat project hinges on seamless integration with local systems in Morocco Casablanca. Below are key strategies implemented:</w:t>
      </w:r>
    </w:p>
    <w:p>
      <w:pPr>
        <w:numPr>
          <w:ilvl w:val="0"/>
          <w:numId w:val="1002"/>
        </w:numPr>
        <w:pStyle w:val="Compact"/>
      </w:pPr>
      <w:r>
        <w:rPr>
          <w:bCs/>
          <w:b/>
        </w:rPr>
        <w:t xml:space="preserve">Talent Acquisition:</w:t>
      </w:r>
      <w:r>
        <w:br/>
      </w:r>
    </w:p>
    <w:p>
      <w:pPr>
        <w:numPr>
          <w:ilvl w:val="0"/>
          <w:numId w:val="1002"/>
        </w:numPr>
        <w:pStyle w:val="Compact"/>
      </w:pPr>
      <w:r>
        <w:rPr>
          <w:bCs/>
          <w:b/>
        </w:rPr>
        <w:t xml:space="preserve">Legal Compliance:</w:t>
      </w:r>
      <w:r>
        <w:t xml:space="preserve"> </w:t>
      </w:r>
      <w:r>
        <w:t xml:space="preserve">Ensuring all activities within Casablanca strictly adhere to national regulations, thus fostering goodwill among local authorities.</w:t>
      </w:r>
    </w:p>
    <w:p>
      <w:pPr>
        <w:numPr>
          <w:ilvl w:val="0"/>
          <w:numId w:val="1002"/>
        </w:numPr>
        <w:pStyle w:val="Compact"/>
      </w:pPr>
      <w:r>
        <w:rPr>
          <w:bCs/>
          <w:b/>
        </w:rPr>
        <w:t xml:space="preserve">Digital Infrastructure:</w:t>
      </w:r>
      <w:r>
        <w:t xml:space="preserve"> </w:t>
      </w:r>
      <w:r>
        <w:t xml:space="preserve">Implementing secure communication channels that respect data privacy laws both locally and internationally</w:t>
      </w:r>
    </w:p>
    <w:p>
      <w:pPr>
        <w:pStyle w:val="FirstParagraph"/>
      </w:pPr>
      <w:r>
        <w:br/>
      </w:r>
    </w:p>
    <w:bookmarkEnd w:id="25"/>
    <w:bookmarkStart w:id="26" w:name="risk-management"/>
    <w:p>
      <w:pPr>
        <w:pStyle w:val="Heading2"/>
      </w:pPr>
      <w:r>
        <w:t xml:space="preserve">5. Risk Management</w:t>
      </w:r>
    </w:p>
    <w:p>
      <w:pPr>
        <w:pStyle w:val="FirstParagraph"/>
      </w:pPr>
      <w:r>
        <w:t xml:space="preserve">Navigating the complexities of international expansion carries inherent risks. This Diplomat project report outlines our approach to mitigating these challenges in Morocco Casablanca:</w:t>
      </w:r>
    </w:p>
    <w:p>
      <w:pPr>
        <w:pStyle w:val="BodyText"/>
      </w:pPr>
      <w:r>
        <w:br/>
      </w:r>
    </w:p>
    <w:p>
      <w:pPr>
        <w:numPr>
          <w:ilvl w:val="0"/>
          <w:numId w:val="1003"/>
        </w:numPr>
        <w:pStyle w:val="Compact"/>
      </w:pPr>
      <w:r>
        <w:rPr>
          <w:bCs/>
          <w:b/>
        </w:rPr>
        <w:t xml:space="preserve">Cultural Miscommunication:</w:t>
      </w:r>
      <w:r>
        <w:t xml:space="preserve"> </w:t>
      </w:r>
      <w:r>
        <w:t xml:space="preserve">Mitigated through rigorous cultural sensitivity training and hiring local advisors.</w:t>
      </w:r>
    </w:p>
    <w:p>
      <w:pPr>
        <w:numPr>
          <w:ilvl w:val="0"/>
          <w:numId w:val="1003"/>
        </w:numPr>
        <w:pStyle w:val="Compact"/>
      </w:pPr>
      <w:r>
        <w:t xml:space="preserve">Economic Volatility:Addressed by diversifying investment portfolios within the Casablanca market.</w:t>
      </w:r>
    </w:p>
    <w:p>
      <w:pPr>
        <w:numPr>
          <w:ilvl w:val="0"/>
          <w:numId w:val="1003"/>
        </w:numPr>
        <w:pStyle w:val="Compact"/>
      </w:pPr>
      <w:r>
        <w:t xml:space="preserve">Regulatory Changes:Maintained through active lobbying and close ties with governmental bodies in Morocco.</w:t>
      </w:r>
    </w:p>
    <w:p>
      <w:pPr>
        <w:pStyle w:val="FirstParagraph"/>
      </w:pPr>
      <w:r>
        <w:br/>
      </w:r>
    </w:p>
    <w:bookmarkEnd w:id="26"/>
    <w:bookmarkStart w:id="27" w:name="conclusion"/>
    <w:p>
      <w:pPr>
        <w:pStyle w:val="Heading2"/>
      </w:pPr>
      <w:r>
        <w:t xml:space="preserve">6. Conclusion</w:t>
      </w:r>
    </w:p>
    <w:p>
      <w:pPr>
        <w:pStyle w:val="FirstParagraph"/>
      </w:pPr>
      <w:r>
        <w:t xml:space="preserve">In conclusion, the successful implementation of our Diplomat project in Morocco Casablanca represents a significant milestone for our organization. By respecting local traditions while leveraging modern business practices, we are poised to become a leading force in regional diplomacy and commerce.</w:t>
      </w:r>
    </w:p>
    <w:p>
      <w:pPr>
        <w:pStyle w:val="BodyText"/>
      </w:pPr>
      <w:r>
        <w:br/>
      </w:r>
    </w:p>
    <w:p>
      <w:pPr>
        <w:pStyle w:val="BodyText"/>
      </w:pPr>
      <w:r>
        <w:t xml:space="preserve">The insights provided within this Project Report highlight not only the logistical achievements but also the strategic foresight required when operating in vibrant markets like Morocco Casablanca. As we move forward from this planning phase into execution, our commitment to excellence remains unwavering.</w:t>
      </w:r>
    </w:p>
    <w:p>
      <w:pPr>
        <w:pStyle w:val="BodyText"/>
      </w:pPr>
      <w:r>
        <w:br/>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 Morocco Casablanca</dc:title>
  <dc:creator/>
  <dc:language>en</dc:language>
  <cp:keywords/>
  <dcterms:created xsi:type="dcterms:W3CDTF">2026-07-29T12:06:33Z</dcterms:created>
  <dcterms:modified xsi:type="dcterms:W3CDTF">2026-07-29T12:06:33Z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