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w:t>
      </w:r>
      <w:r>
        <w:t xml:space="preserve"> </w:t>
      </w:r>
      <w:r>
        <w:t xml:space="preserve">Peru</w:t>
      </w:r>
      <w:r>
        <w:t xml:space="preserve"> </w:t>
      </w:r>
      <w:r>
        <w:t xml:space="preserve">Lima</w:t>
      </w:r>
    </w:p>
    <w:p>
      <w:pPr>
        <w:pStyle w:val="FirstParagraph"/>
      </w:pPr>
      <w:r>
        <w:t xml:space="preserve">```html</w:t>
      </w:r>
    </w:p>
    <w:bookmarkStart w:id="34" w:name="X4734a9e0a97922c56d43df787ca625b854efebe"/>
    <w:p>
      <w:pPr>
        <w:pStyle w:val="Heading1"/>
      </w:pPr>
      <w:r>
        <w:t xml:space="preserve">Diplomat Project Report: Strategic Integration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p>
    <w:p>
      <w:pPr>
        <w:pStyle w:val="BodyText"/>
      </w:pPr>
      <w:r>
        <w:t xml:space="preserve">Subject:</w:t>
      </w:r>
      <w:r>
        <w:br/>
      </w:r>
    </w:p>
    <w:p>
      <w:r>
        <w:pict>
          <v:rect style="width:0;height:1.5pt" o:hralign="center" o:hrstd="t" o:hr="t"/>
        </w:pict>
      </w:r>
    </w:p>
    <w:bookmarkStart w:id="20" w:name="introduction-and-executive-summary"/>
    <w:p>
      <w:pPr>
        <w:pStyle w:val="Heading2"/>
      </w:pPr>
      <w:r>
        <w:t xml:space="preserve">1.0 Introduction and Executive Summary</w:t>
      </w:r>
    </w:p>
    <w:p>
      <w:pPr>
        <w:pStyle w:val="FirstParagraph"/>
      </w:pPr>
      <w:r>
        <w:t xml:space="preserve">The global landscape of international business and diplomatic engagement is shifting rapidly, demanding sophisticated frameworks that bridge cultural divides while fostering economic cooperation. This report outlines the strategic deployment of the</w:t>
      </w:r>
      <w:r>
        <w:t xml:space="preserve"> </w:t>
      </w:r>
      <w:r>
        <w:rPr>
          <w:bCs/>
          <w:b/>
        </w:rPr>
        <w:t xml:space="preserve">Diplomat</w:t>
      </w:r>
      <w:r>
        <w:t xml:space="preserve"> </w:t>
      </w:r>
      <w:r>
        <w:t xml:space="preserve">project within</w:t>
      </w:r>
      <w:r>
        <w:t xml:space="preserve"> </w:t>
      </w:r>
      <w:r>
        <w:rPr>
          <w:bCs/>
          <w:b/>
        </w:rPr>
        <w:t xml:space="preserve">Peru Lima</w:t>
      </w:r>
      <w:r>
        <w:t xml:space="preserve">. The primary objective is to establish a robust hub for cross-border collaboration, leveraging the unique geopolitical position of</w:t>
      </w:r>
      <w:r>
        <w:t xml:space="preserve"> </w:t>
      </w:r>
      <w:r>
        <w:rPr>
          <w:bCs/>
          <w:b/>
        </w:rPr>
        <w:t xml:space="preserve">Peru Lima</w:t>
      </w:r>
      <w:r>
        <w:t xml:space="preserve"> </w:t>
      </w:r>
      <w:r>
        <w:t xml:space="preserve">as a gateway to Latin America. The term "Diplomat" in this context refers not merely to individual envoys, but to an institutionalized system of diplomatic protocol and business facilitation designed specifically for the complex regulatory and cultural environment found in</w:t>
      </w:r>
      <w:r>
        <w:t xml:space="preserve"> </w:t>
      </w:r>
      <w:r>
        <w:rPr>
          <w:bCs/>
          <w:b/>
        </w:rPr>
        <w:t xml:space="preserve">Peru Lima</w:t>
      </w:r>
      <w:r>
        <w:t xml:space="preserve">.</w:t>
      </w:r>
    </w:p>
    <w:p>
      <w:pPr>
        <w:pStyle w:val="BodyText"/>
      </w:pPr>
      <w:r>
        <w:rPr>
          <w:bCs/>
          <w:b/>
        </w:rPr>
        <w:t xml:space="preserve">Peru Lima</w:t>
      </w:r>
      <w:r>
        <w:t xml:space="preserve">, as the capital city of Peru, serves as the economic and political heart of the nation. With its bustling port activities, growing tech sector, and status as a regional hub for finance and trade, it presents both opportunities and challenges. The</w:t>
      </w:r>
      <w:r>
        <w:t xml:space="preserve"> </w:t>
      </w:r>
      <w:r>
        <w:rPr>
          <w:bCs/>
          <w:b/>
        </w:rPr>
        <w:t xml:space="preserve">Diplomat</w:t>
      </w:r>
      <w:r>
        <w:t xml:space="preserve"> </w:t>
      </w:r>
      <w:r>
        <w:t xml:space="preserve">project aims to mitigate these challenges by providing structured support to international entities entering or operating within this vibrant market.</w:t>
      </w:r>
    </w:p>
    <w:p>
      <w:r>
        <w:pict>
          <v:rect style="width:0;height:1.5pt" o:hralign="center" o:hrstd="t" o:hr="t"/>
        </w:pict>
      </w:r>
    </w:p>
    <w:bookmarkEnd w:id="20"/>
    <w:bookmarkStart w:id="21" w:name="Xa2985339aa6bdcbb9569a3cc6082236f922ac74"/>
    <w:p>
      <w:pPr>
        <w:pStyle w:val="Heading2"/>
      </w:pPr>
      <w:r>
        <w:t xml:space="preserve">2.0 Contextual Analysis: The Environment in Peru Lima</w:t>
      </w:r>
    </w:p>
    <w:p>
      <w:pPr>
        <w:pStyle w:val="FirstParagraph"/>
      </w:pPr>
      <w:r>
        <w:t xml:space="preserve">To successfully implement the</w:t>
      </w:r>
      <w:r>
        <w:t xml:space="preserve"> </w:t>
      </w:r>
      <w:r>
        <w:rPr>
          <w:bCs/>
          <w:b/>
        </w:rPr>
        <w:t xml:space="preserve">Diplomat</w:t>
      </w:r>
      <w:r>
        <w:t xml:space="preserve"> </w:t>
      </w:r>
      <w:r>
        <w:t xml:space="preserve">initiative, one must first understand the intricate fabric of</w:t>
      </w:r>
      <w:r>
        <w:t xml:space="preserve"> </w:t>
      </w:r>
      <w:r>
        <w:rPr>
          <w:bCs/>
          <w:b/>
        </w:rPr>
        <w:t xml:space="preserve">Peru Lima</w:t>
      </w:r>
      <w:r>
        <w:t xml:space="preserve">. The city is characterized by a dynamic mix of colonial heritage and modern skyscrapers, reflecting its historical significance alongside its contemporary economic ambitions. However, this duality also brings bureaucratic hurdles. Regulatory frameworks in</w:t>
      </w:r>
      <w:r>
        <w:t xml:space="preserve"> </w:t>
      </w:r>
      <w:r>
        <w:rPr>
          <w:bCs/>
          <w:b/>
        </w:rPr>
        <w:t xml:space="preserve">Peru Lima</w:t>
      </w:r>
      <w:r>
        <w:t xml:space="preserve"> </w:t>
      </w:r>
      <w:r>
        <w:t xml:space="preserve">can be opaque to outsiders, requiring nuanced navigation that only specialized knowledge can provide.</w:t>
      </w:r>
    </w:p>
    <w:p>
      <w:pPr>
        <w:pStyle w:val="BodyText"/>
      </w:pPr>
      <w:r>
        <w:t xml:space="preserve">The</w:t>
      </w:r>
      <w:r>
        <w:t xml:space="preserve"> </w:t>
      </w:r>
      <w:r>
        <w:rPr>
          <w:bCs/>
          <w:b/>
        </w:rPr>
        <w:t xml:space="preserve">Diplomat</w:t>
      </w:r>
      <w:r>
        <w:t xml:space="preserve"> </w:t>
      </w:r>
      <w:r>
        <w:t xml:space="preserve">project recognizes that standard business consulting is insufficient for the unique demands of</w:t>
      </w:r>
      <w:r>
        <w:t xml:space="preserve"> </w:t>
      </w:r>
      <w:r>
        <w:rPr>
          <w:bCs/>
          <w:b/>
        </w:rPr>
        <w:t xml:space="preserve">Peru Lima</w:t>
      </w:r>
      <w:r>
        <w:t xml:space="preserve">. Instead, a "diplomatic" approach—one rooted in relationship-building, respect for local customs, and high-level networking—is required. This section highlights why</w:t>
      </w:r>
      <w:r>
        <w:t xml:space="preserve"> </w:t>
      </w:r>
      <w:r>
        <w:rPr>
          <w:bCs/>
          <w:b/>
        </w:rPr>
        <w:t xml:space="preserve">Peru Lima</w:t>
      </w:r>
      <w:r>
        <w:t xml:space="preserve"> </w:t>
      </w:r>
      <w:r>
        <w:t xml:space="preserve">is chosen as the pilot site: its strategic location on the Pacific coast offers access to Asian markets through existing trade agreements involving Peru. Furthermore,</w:t>
      </w:r>
      <w:r>
        <w:t xml:space="preserve"> </w:t>
      </w:r>
      <w:r>
        <w:rPr>
          <w:bCs/>
          <w:b/>
        </w:rPr>
        <w:t xml:space="preserve">Peru Lima</w:t>
      </w:r>
      <w:r>
        <w:t xml:space="preserve">'s growing middle class creates a lucrative consumer market, making it an ideal testing ground for the</w:t>
      </w:r>
      <w:r>
        <w:t xml:space="preserve"> </w:t>
      </w:r>
      <w:r>
        <w:rPr>
          <w:bCs/>
          <w:b/>
        </w:rPr>
        <w:t xml:space="preserve">Diplomat</w:t>
      </w:r>
      <w:r>
        <w:t xml:space="preserve"> </w:t>
      </w:r>
      <w:r>
        <w:t xml:space="preserve">framework.</w:t>
      </w:r>
    </w:p>
    <w:p>
      <w:r>
        <w:pict>
          <v:rect style="width:0;height:1.5pt" o:hralign="center" o:hrstd="t" o:hr="t"/>
        </w:pict>
      </w:r>
    </w:p>
    <w:bookmarkEnd w:id="21"/>
    <w:bookmarkStart w:id="25" w:name="the-diplomat-framework-core-components"/>
    <w:p>
      <w:pPr>
        <w:pStyle w:val="Heading2"/>
      </w:pPr>
      <w:r>
        <w:t xml:space="preserve">3.0 The Diplomat Framework: Core Components</w:t>
      </w:r>
    </w:p>
    <w:p>
      <w:pPr>
        <w:pStyle w:val="FirstParagraph"/>
      </w:pPr>
      <w:r>
        <w:t xml:space="preserve">The core of this report centers on the</w:t>
      </w:r>
      <w:r>
        <w:t xml:space="preserve"> </w:t>
      </w:r>
      <w:r>
        <w:rPr>
          <w:bCs/>
          <w:b/>
        </w:rPr>
        <w:t xml:space="preserve">Diplomat</w:t>
      </w:r>
      <w:r>
        <w:t xml:space="preserve"> </w:t>
      </w:r>
      <w:r>
        <w:t xml:space="preserve">methodology, which is adapted specifically for the operational realities of</w:t>
      </w:r>
      <w:r>
        <w:t xml:space="preserve"> </w:t>
      </w:r>
      <w:r>
        <w:rPr>
          <w:bCs/>
          <w:b/>
        </w:rPr>
        <w:t xml:space="preserve">Peru Lima</w:t>
      </w:r>
      <w:r>
        <w:t xml:space="preserve">. This framework consists of three pillars:</w:t>
      </w:r>
    </w:p>
    <w:bookmarkStart w:id="22" w:name="cultural-intelligence-and-protocol"/>
    <w:p>
      <w:pPr>
        <w:pStyle w:val="Heading3"/>
      </w:pPr>
      <w:r>
        <w:t xml:space="preserve">3.1 Cultural Intelligence and Protocol</w:t>
      </w:r>
    </w:p>
    <w:p>
      <w:pPr>
        <w:pStyle w:val="FirstParagraph"/>
      </w:pPr>
      <w:r>
        <w:t xml:space="preserve">In</w:t>
      </w:r>
      <w:r>
        <w:t xml:space="preserve"> </w:t>
      </w:r>
      <w:r>
        <w:rPr>
          <w:bCs/>
          <w:b/>
        </w:rPr>
        <w:t xml:space="preserve">Peru Lima</w:t>
      </w:r>
      <w:r>
        <w:t xml:space="preserve">, personal relationships often precede formal contracts. The</w:t>
      </w:r>
      <w:r>
        <w:t xml:space="preserve"> </w:t>
      </w:r>
      <w:r>
        <w:rPr>
          <w:bCs/>
          <w:b/>
        </w:rPr>
        <w:t xml:space="preserve">Diplomat</w:t>
      </w:r>
      <w:r>
        <w:t xml:space="preserve"> </w:t>
      </w:r>
      <w:r>
        <w:t xml:space="preserve">team is trained in high-context communication styles prevalent in Andean and coastal Peruvian culture. This involves understanding the importance of hierarchy, honorifics, and social etiquette when conducting business in</w:t>
      </w:r>
      <w:r>
        <w:t xml:space="preserve"> </w:t>
      </w:r>
      <w:r>
        <w:rPr>
          <w:bCs/>
          <w:b/>
        </w:rPr>
        <w:t xml:space="preserve">Peru Lima</w:t>
      </w:r>
      <w:r>
        <w:t xml:space="preserve">. Missteps here can derail negotiations before they begin. The</w:t>
      </w:r>
      <w:r>
        <w:t xml:space="preserve"> </w:t>
      </w:r>
      <w:r>
        <w:rPr>
          <w:bCs/>
          <w:b/>
        </w:rPr>
        <w:t xml:space="preserve">Diplomat</w:t>
      </w:r>
      <w:r>
        <w:t xml:space="preserve"> </w:t>
      </w:r>
      <w:r>
        <w:t xml:space="preserve">protocol ensures that all international stakeholders are equipped with the cultural tools necessary to navigate these interactions smoothly.</w:t>
      </w:r>
    </w:p>
    <w:bookmarkEnd w:id="22"/>
    <w:bookmarkStart w:id="23" w:name="X063b79feec8824b7bca7499e6f1cae1acb0c52c"/>
    <w:p>
      <w:pPr>
        <w:pStyle w:val="Heading3"/>
      </w:pPr>
      <w:r>
        <w:t xml:space="preserve">3.2 Regulatory Navigation and Government Liaison</w:t>
      </w:r>
    </w:p>
    <w:p>
      <w:pPr>
        <w:pStyle w:val="FirstParagraph"/>
      </w:pPr>
      <w:r>
        <w:t xml:space="preserve">Bureaucracy in</w:t>
      </w:r>
      <w:r>
        <w:t xml:space="preserve"> </w:t>
      </w:r>
      <w:r>
        <w:rPr>
          <w:bCs/>
          <w:b/>
        </w:rPr>
        <w:t xml:space="preserve">Peru Lima</w:t>
      </w:r>
      <w:r>
        <w:t xml:space="preserve"> </w:t>
      </w:r>
      <w:r>
        <w:t xml:space="preserve">can be a significant barrier to entry. The</w:t>
      </w:r>
      <w:r>
        <w:t xml:space="preserve"> </w:t>
      </w:r>
      <w:r>
        <w:rPr>
          <w:bCs/>
          <w:b/>
        </w:rPr>
        <w:t xml:space="preserve">Diplomat</w:t>
      </w:r>
      <w:r>
        <w:t xml:space="preserve"> </w:t>
      </w:r>
      <w:r>
        <w:t xml:space="preserve">project establishes direct channels with local authorities, ministries, and municipal offices within</w:t>
      </w:r>
      <w:r>
        <w:t xml:space="preserve"> </w:t>
      </w:r>
      <w:r>
        <w:rPr>
          <w:bCs/>
          <w:b/>
        </w:rPr>
        <w:t xml:space="preserve">Peru Lima</w:t>
      </w:r>
      <w:r>
        <w:t xml:space="preserve">. By acting as an official liaison, the project simplifies licensing, permits, and compliance issues. This diplomatic immunity-style advocacy (metaphorically speaking) ensures that international partners are treated fairly and efficiently by government bodies in</w:t>
      </w:r>
      <w:r>
        <w:t xml:space="preserve"> </w:t>
      </w:r>
      <w:r>
        <w:rPr>
          <w:bCs/>
          <w:b/>
        </w:rPr>
        <w:t xml:space="preserve">Peru Lima</w:t>
      </w:r>
      <w:r>
        <w:t xml:space="preserve">.</w:t>
      </w:r>
    </w:p>
    <w:bookmarkEnd w:id="23"/>
    <w:bookmarkStart w:id="24" w:name="Xe72aa53473558c81157b8e4659fe32ec8cc013a"/>
    <w:p>
      <w:pPr>
        <w:pStyle w:val="Heading3"/>
      </w:pPr>
      <w:r>
        <w:t xml:space="preserve">3.3 Crisis Management and Stability Assurance</w:t>
      </w:r>
    </w:p>
    <w:p>
      <w:pPr>
        <w:pStyle w:val="FirstParagraph"/>
      </w:pPr>
      <w:r>
        <w:rPr>
          <w:bCs/>
          <w:b/>
        </w:rPr>
        <w:t xml:space="preserve">Peru Lima</w:t>
      </w:r>
      <w:r>
        <w:t xml:space="preserve">, like many major metropolitan areas, can experience social unrest or political instability. The</w:t>
      </w:r>
      <w:r>
        <w:t xml:space="preserve"> </w:t>
      </w:r>
      <w:r>
        <w:rPr>
          <w:bCs/>
          <w:b/>
        </w:rPr>
        <w:t xml:space="preserve">Diplomat</w:t>
      </w:r>
      <w:r>
        <w:t xml:space="preserve"> </w:t>
      </w:r>
      <w:r>
        <w:t xml:space="preserve">project includes a dedicated security and continuity team. Drawing on diplomatic crisis management techniques, this team monitors political developments in</w:t>
      </w:r>
      <w:r>
        <w:t xml:space="preserve"> </w:t>
      </w:r>
      <w:r>
        <w:rPr>
          <w:bCs/>
          <w:b/>
        </w:rPr>
        <w:t xml:space="preserve">Peru Lima</w:t>
      </w:r>
      <w:r>
        <w:t xml:space="preserve"> </w:t>
      </w:r>
      <w:r>
        <w:t xml:space="preserve">and provides real-time guidance to protect assets and personnel. This proactive stance is crucial for maintaining business continuity in the volatile regions surrounding</w:t>
      </w:r>
      <w:r>
        <w:t xml:space="preserve"> </w:t>
      </w:r>
      <w:r>
        <w:rPr>
          <w:bCs/>
          <w:b/>
        </w:rPr>
        <w:t xml:space="preserve">Peru Lima</w:t>
      </w:r>
      <w:r>
        <w:t xml:space="preserve">.</w:t>
      </w:r>
    </w:p>
    <w:p>
      <w:r>
        <w:pict>
          <v:rect style="width:0;height:1.5pt" o:hralign="center" o:hrstd="t" o:hr="t"/>
        </w:pict>
      </w:r>
    </w:p>
    <w:bookmarkEnd w:id="24"/>
    <w:bookmarkEnd w:id="25"/>
    <w:bookmarkStart w:id="29" w:name="strategic-implementation-in-peru-lima"/>
    <w:p>
      <w:pPr>
        <w:pStyle w:val="Heading2"/>
      </w:pPr>
      <w:r>
        <w:t xml:space="preserve">4.0 Strategic Implementation in Peru Lima</w:t>
      </w:r>
    </w:p>
    <w:p>
      <w:pPr>
        <w:pStyle w:val="FirstParagraph"/>
      </w:pPr>
      <w:r>
        <w:t xml:space="preserve">The rollout of the</w:t>
      </w:r>
      <w:r>
        <w:t xml:space="preserve"> </w:t>
      </w:r>
      <w:r>
        <w:rPr>
          <w:bCs/>
          <w:b/>
        </w:rPr>
        <w:t xml:space="preserve">Diplomat</w:t>
      </w:r>
      <w:r>
        <w:t xml:space="preserve"> </w:t>
      </w:r>
      <w:r>
        <w:t xml:space="preserve">project in</w:t>
      </w:r>
      <w:r>
        <w:t xml:space="preserve"> </w:t>
      </w:r>
      <w:r>
        <w:rPr>
          <w:bCs/>
          <w:b/>
        </w:rPr>
        <w:t xml:space="preserve">Peru Lima</w:t>
      </w:r>
      <w:r>
        <w:t xml:space="preserve"> </w:t>
      </w:r>
      <w:r>
        <w:t xml:space="preserve">is divided into three phases, ensuring a controlled and measured integration into the local ecosystem.</w:t>
      </w:r>
    </w:p>
    <w:bookmarkStart w:id="26" w:name="Xa76ed192e3330284fe70773fc8f6ed0910a5950"/>
    <w:p>
      <w:pPr>
        <w:pStyle w:val="Heading3"/>
      </w:pPr>
      <w:r>
        <w:t xml:space="preserve">Phase 1: Foundation and Stakeholder Mapping (Months 1-6)</w:t>
      </w:r>
    </w:p>
    <w:p>
      <w:pPr>
        <w:pStyle w:val="FirstParagraph"/>
      </w:pPr>
      <w:r>
        <w:t xml:space="preserve">In this initial phase, focus is placed on establishing the physical and digital infrastructure of the</w:t>
      </w:r>
      <w:r>
        <w:t xml:space="preserve"> </w:t>
      </w:r>
      <w:r>
        <w:rPr>
          <w:bCs/>
          <w:b/>
        </w:rPr>
        <w:t xml:space="preserve">Diplomat</w:t>
      </w:r>
      <w:r>
        <w:t xml:space="preserve"> </w:t>
      </w:r>
      <w:r>
        <w:t xml:space="preserve">office in central</w:t>
      </w:r>
      <w:r>
        <w:t xml:space="preserve"> </w:t>
      </w:r>
      <w:r>
        <w:rPr>
          <w:bCs/>
          <w:b/>
        </w:rPr>
        <w:t xml:space="preserve">Peru Lima</w:t>
      </w:r>
      <w:r>
        <w:t xml:space="preserve">. Simultaneously, comprehensive stakeholder mapping will identify key government officials, business leaders, and community influencers in</w:t>
      </w:r>
    </w:p>
    <w:p>
      <w:pPr>
        <w:pStyle w:val="BodyText"/>
      </w:pPr>
      <w:r>
        <w:t xml:space="preserve">Peru Lima</w:t>
      </w:r>
    </w:p>
    <w:p>
      <w:pPr>
        <w:pStyle w:val="BodyText"/>
      </w:pPr>
      <w:r>
        <w:t xml:space="preserve">This groundwork is essential to legitimize the project within the local context.</w:t>
      </w:r>
    </w:p>
    <w:bookmarkEnd w:id="26"/>
    <w:bookmarkStart w:id="27" w:name="X06a67ee78b19fb90c9dda832f70efd73bc61da7"/>
    <w:p>
      <w:pPr>
        <w:pStyle w:val="Heading3"/>
      </w:pPr>
      <w:r>
        <w:t xml:space="preserve">Phase 2: Pilot Programs and Relationship Building (Months 7-18)</w:t>
      </w:r>
    </w:p>
    <w:p>
      <w:pPr>
        <w:pStyle w:val="FirstParagraph"/>
      </w:pPr>
      <w:r>
        <w:t xml:space="preserve">Select international firms will be invited to participate in pilot programs managed under the</w:t>
      </w:r>
      <w:r>
        <w:t xml:space="preserve"> </w:t>
      </w:r>
      <w:r>
        <w:rPr>
          <w:bCs/>
          <w:b/>
        </w:rPr>
        <w:t xml:space="preserve">Diplomat</w:t>
      </w:r>
      <w:r>
        <w:t xml:space="preserve"> </w:t>
      </w:r>
      <w:r>
        <w:t xml:space="preserve">umbrella. These firms will receive full support for market entry into</w:t>
      </w:r>
      <w:r>
        <w:t xml:space="preserve"> </w:t>
      </w:r>
      <w:r>
        <w:rPr>
          <w:bCs/>
          <w:b/>
        </w:rPr>
        <w:t xml:space="preserve">Peru Lima</w:t>
      </w:r>
      <w:r>
        <w:t xml:space="preserve">. Feedback loops will be established to refine the diplomatic protocols. Success stories from these pilots will serve as case studies to demonstrate the efficacy of the</w:t>
      </w:r>
      <w:r>
        <w:t xml:space="preserve"> </w:t>
      </w:r>
      <w:r>
        <w:rPr>
          <w:iCs/>
          <w:i/>
        </w:rPr>
        <w:t xml:space="preserve">Diplomat</w:t>
      </w:r>
      <w:r>
        <w:t xml:space="preserve"> </w:t>
      </w:r>
      <w:r>
        <w:t xml:space="preserve">approach in the specific context of</w:t>
      </w:r>
      <w:r>
        <w:t xml:space="preserve"> </w:t>
      </w:r>
      <w:r>
        <w:rPr>
          <w:bCs/>
          <w:b/>
        </w:rPr>
        <w:t xml:space="preserve">Peru Lima</w:t>
      </w:r>
      <w:r>
        <w:t xml:space="preserve">.</w:t>
      </w:r>
    </w:p>
    <w:bookmarkEnd w:id="27"/>
    <w:bookmarkStart w:id="28" w:name="X739f76cea24a07dbe51a4ede326e9e4674271d4"/>
    <w:p>
      <w:pPr>
        <w:pStyle w:val="Heading3"/>
      </w:pPr>
      <w:r>
        <w:t xml:space="preserve">Phase 3: Expansion and Standardization (Months 19-24)</w:t>
      </w:r>
    </w:p>
    <w:p>
      <w:pPr>
        <w:pStyle w:val="FirstParagraph"/>
      </w:pPr>
      <w:r>
        <w:t xml:space="preserve">Based on the success in</w:t>
      </w:r>
      <w:r>
        <w:t xml:space="preserve"> </w:t>
      </w:r>
      <w:r>
        <w:rPr>
          <w:bCs/>
          <w:b/>
        </w:rPr>
        <w:t xml:space="preserve">Peru Lima</w:t>
      </w:r>
      <w:r>
        <w:t xml:space="preserve">, the</w:t>
      </w:r>
      <w:r>
        <w:t xml:space="preserve"> </w:t>
      </w:r>
      <w:r>
        <w:rPr>
          <w:iCs/>
          <w:i/>
        </w:rPr>
        <w:t xml:space="preserve">Diplomat</w:t>
      </w:r>
      <w:r>
        <w:t xml:space="preserve"> </w:t>
      </w:r>
      <w:r>
        <w:t xml:space="preserve">model will be standardized. The lessons learned regarding regulatory navigation and cultural integration in</w:t>
      </w:r>
      <w:r>
        <w:t xml:space="preserve"> </w:t>
      </w:r>
      <w:r>
        <w:rPr>
          <w:bCs/>
          <w:b/>
        </w:rPr>
        <w:t xml:space="preserve">Peru Lima</w:t>
      </w:r>
      <w:r>
        <w:t xml:space="preserve"> </w:t>
      </w:r>
      <w:r>
        <w:t xml:space="preserve">will be codified into best practices. This phase may also involve expanding services to other regions of Peru, using</w:t>
      </w:r>
      <w:r>
        <w:t xml:space="preserve"> </w:t>
      </w:r>
      <w:r>
        <w:rPr>
          <w:bCs/>
          <w:b/>
        </w:rPr>
        <w:t xml:space="preserve">Peru Lima</w:t>
      </w:r>
      <w:r>
        <w:t xml:space="preserve"> </w:t>
      </w:r>
      <w:r>
        <w:t xml:space="preserve">as the central command hub.</w:t>
      </w:r>
    </w:p>
    <w:p>
      <w:r>
        <w:pict>
          <v:rect style="width:0;height:1.5pt" o:hralign="center" o:hrstd="t" o:hr="t"/>
        </w:pict>
      </w:r>
    </w:p>
    <w:bookmarkEnd w:id="28"/>
    <w:bookmarkEnd w:id="29"/>
    <w:bookmarkStart w:id="30" w:name="expected-outcomes-and-benefits"/>
    <w:p>
      <w:pPr>
        <w:pStyle w:val="Heading2"/>
      </w:pPr>
      <w:r>
        <w:t xml:space="preserve">5.0 Expected Outcomes and Benefits</w:t>
      </w:r>
    </w:p>
    <w:p>
      <w:pPr>
        <w:pStyle w:val="FirstParagraph"/>
      </w:pPr>
      <w:r>
        <w:t xml:space="preserve">The implementation of the</w:t>
      </w:r>
      <w:r>
        <w:t xml:space="preserve"> </w:t>
      </w:r>
      <w:r>
        <w:rPr>
          <w:iCs/>
          <w:i/>
        </w:rPr>
        <w:t xml:space="preserve">Diplomat</w:t>
      </w:r>
      <w:r>
        <w:t xml:space="preserve"> </w:t>
      </w:r>
      <w:r>
        <w:t xml:space="preserve">project in</w:t>
      </w:r>
      <w:r>
        <w:t xml:space="preserve"> </w:t>
      </w:r>
      <w:r>
        <w:rPr>
          <w:bCs/>
          <w:b/>
        </w:rPr>
        <w:t xml:space="preserve">Peru Lima</w:t>
      </w:r>
    </w:p>
    <w:p>
      <w:pPr>
        <w:pStyle w:val="BodyText"/>
      </w:pPr>
      <w:r>
        <w:t xml:space="preserve">yields significant benefits for all parties involved.</w:t>
      </w:r>
    </w:p>
    <w:p>
      <w:pPr>
        <w:pStyle w:val="FirstParagraph"/>
      </w:pPr>
      <w:r>
        <w:rPr>
          <w:bCs/>
          <w:b/>
        </w:rPr>
        <w:t xml:space="preserve">For International Businesses:</w:t>
      </w:r>
      <w:r>
        <w:t xml:space="preserve"> </w:t>
      </w:r>
      <w:r>
        <w:t xml:space="preserve">Reduced time-to-market and lower operational risks due to expert diplomatic guidance tailored to</w:t>
      </w:r>
    </w:p>
    <w:p>
      <w:pPr>
        <w:pStyle w:val="BodyText"/>
      </w:pPr>
      <w:r>
        <w:t xml:space="preserve">Pereguarantees a smoother integration into the local market.</w:t>
      </w:r>
    </w:p>
    <w:p>
      <w:pPr>
        <w:pStyle w:val="BodyText"/>
      </w:pPr>
      <w:r>
        <w:rPr>
          <w:iCs/>
          <w:i/>
        </w:rPr>
        <w:t xml:space="preserve">**For Peru Lima</w:t>
      </w:r>
      <w:r>
        <w:t xml:space="preserve">:** Enhanced international prestige as a business-friendly destination. The project positions</w:t>
      </w:r>
    </w:p>
    <w:p>
      <w:pPr>
        <w:pStyle w:val="BodyText"/>
      </w:pPr>
      <w:r>
        <w:t xml:space="preserve">**Peru Lima as a model for efficient public-private partnership and diplomatic-economic synergy.</w:t>
      </w:r>
    </w:p>
    <w:p>
      <w:pPr>
        <w:pStyle w:val="BodyText"/>
      </w:pPr>
      <w:r>
        <w:rPr>
          <w:bCs/>
          <w:b/>
        </w:rPr>
        <w:t xml:space="preserve">For the Project Itself:</w:t>
      </w:r>
      <w:r>
        <w:t xml:space="preserve"> </w:t>
      </w:r>
      <w:r>
        <w:t xml:space="preserve">Establishes a replicable brand of "Diplomatic Business Services" that can be exported to other emerging markets, with</w:t>
      </w:r>
    </w:p>
    <w:p>
      <w:pPr>
        <w:pStyle w:val="BodyText"/>
      </w:pPr>
      <w:r>
        <w:rPr>
          <w:iCs/>
          <w:i/>
        </w:rPr>
        <w:t xml:space="preserve">**Peru Lima</w:t>
      </w:r>
    </w:p>
    <w:p>
      <w:r>
        <w:pict>
          <v:rect style="width:0;height:1.5pt" o:hralign="center" o:hrstd="t" o:hr="t"/>
        </w:pict>
      </w:r>
    </w:p>
    <w:bookmarkEnd w:id="30"/>
    <w:bookmarkStart w:id="31" w:name="conclusion"/>
    <w:p>
      <w:pPr>
        <w:pStyle w:val="Heading2"/>
      </w:pPr>
      <w:r>
        <w:t xml:space="preserve">6.0 Conclusion</w:t>
      </w:r>
    </w:p>
    <w:p>
      <w:pPr>
        <w:pStyle w:val="FirstParagraph"/>
      </w:pPr>
      <w:r>
        <w:t xml:space="preserve">In conclusion, the</w:t>
      </w:r>
      <w:r>
        <w:t xml:space="preserve"> </w:t>
      </w:r>
      <w:r>
        <w:rPr>
          <w:bCs/>
          <w:b/>
        </w:rPr>
        <w:t xml:space="preserve">Diplomat</w:t>
      </w:r>
      <w:r>
        <w:t xml:space="preserve"> </w:t>
      </w:r>
      <w:r>
        <w:t xml:space="preserve">project represents a visionary approach to international business engagement. By focusing specifically on the nuanced requirements of</w:t>
      </w:r>
    </w:p>
    <w:p>
      <w:pPr>
        <w:pStyle w:val="BodyText"/>
      </w:pPr>
      <w:r>
        <w:t xml:space="preserve">Pereguarantees that success is not left to chance but is engineered through diplomatic precision and cultural respect.</w:t>
      </w:r>
    </w:p>
    <w:p>
      <w:pPr>
        <w:pStyle w:val="BodyText"/>
      </w:pPr>
      <w:r>
        <w:rPr>
          <w:iCs/>
          <w:i/>
        </w:rPr>
        <w:t xml:space="preserve">**Peru Lima</w:t>
      </w:r>
    </w:p>
    <w:p>
      <w:pPr>
        <w:pStyle w:val="BodyText"/>
      </w:pPr>
      <w:r>
        <w:t xml:space="preserve">is not just a location; it is the critical arena where this new form of economic diplomacy will be proven. The integration of the</w:t>
      </w:r>
      <w:r>
        <w:t xml:space="preserve"> </w:t>
      </w:r>
      <w:r>
        <w:rPr>
          <w:bCs/>
          <w:b/>
        </w:rPr>
        <w:t xml:space="preserve">Diplomat</w:t>
      </w:r>
      <w:r>
        <w:t xml:space="preserve"> </w:t>
      </w:r>
      <w:r>
        <w:t xml:space="preserve">framework into</w:t>
      </w:r>
    </w:p>
    <w:p>
      <w:pPr>
        <w:pStyle w:val="BodyText"/>
      </w:pPr>
      <w:r>
        <w:t xml:space="preserve">Pereguarantees sustainable growth and mutual benefit.</w:t>
      </w:r>
    </w:p>
    <w:p>
      <w:r>
        <w:pict>
          <v:rect style="width:0;height:1.5pt" o:hralign="center" o:hrstd="t" o:hr="t"/>
        </w:pict>
      </w:r>
    </w:p>
    <w:bookmarkEnd w:id="31"/>
    <w:bookmarkStart w:id="32" w:name="recommendations"/>
    <w:p>
      <w:pPr>
        <w:pStyle w:val="Heading2"/>
      </w:pPr>
      <w:r>
        <w:t xml:space="preserve">7.0 Recommendations</w:t>
      </w:r>
    </w:p>
    <w:p>
      <w:pPr>
        <w:pStyle w:val="FirstParagraph"/>
      </w:pPr>
      <w:r>
        <w:t xml:space="preserve">We recommend immediate approval for Phase 1 funding to commence operations in</w:t>
      </w:r>
      <w:r>
        <w:t xml:space="preserve"> </w:t>
      </w:r>
      <w:r>
        <w:rPr>
          <w:iCs/>
          <w:i/>
        </w:rPr>
        <w:t xml:space="preserve">**Peru Lima**.</w:t>
      </w:r>
    </w:p>
    <w:p>
      <w:pPr>
        <w:pStyle w:val="BodyText"/>
      </w:pPr>
      <w:r>
        <w:t xml:space="preserve">Early establishment of the</w:t>
      </w:r>
      <w:r>
        <w:t xml:space="preserve"> </w:t>
      </w:r>
      <w:r>
        <w:rPr>
          <w:bCs/>
          <w:b/>
        </w:rPr>
        <w:t xml:space="preserve">Diplomat</w:t>
      </w:r>
      <w:r>
        <w:t xml:space="preserve"> </w:t>
      </w:r>
      <w:r>
        <w:t xml:space="preserve">presence is vital to secure favorable positioning and relationships with key stakeholders in</w:t>
      </w:r>
    </w:p>
    <w:p>
      <w:pPr>
        <w:pStyle w:val="BodyText"/>
      </w:pPr>
      <w:r>
        <w:t xml:space="preserve">Pereguarantees a strong foundation for long-term success.</w:t>
      </w:r>
    </w:p>
    <w:p>
      <w:r>
        <w:pict>
          <v:rect style="width:0;height:1.5pt" o:hralign="center" o:hrstd="t" o:hr="t"/>
        </w:pict>
      </w:r>
    </w:p>
    <w:bookmarkEnd w:id="32"/>
    <w:bookmarkStart w:id="33" w:name="appendices"/>
    <w:p>
      <w:pPr>
        <w:pStyle w:val="Heading2"/>
      </w:pPr>
      <w:r>
        <w:t xml:space="preserve">8.0 Appendices</w:t>
      </w:r>
    </w:p>
    <w:p>
      <w:pPr>
        <w:pStyle w:val="FirstParagraph"/>
      </w:pPr>
      <w:r>
        <w:t xml:space="preserve">(Appendices containing detailed budget forecasts, stakeholder lists specific to</w:t>
      </w:r>
      <w:r>
        <w:t xml:space="preserve"> </w:t>
      </w:r>
      <w:r>
        <w:rPr>
          <w:iCs/>
          <w:i/>
        </w:rPr>
        <w:t xml:space="preserve">**Peru Lima**,</w:t>
      </w:r>
    </w:p>
    <w:p>
      <w:pPr>
        <w:pStyle w:val="BodyText"/>
      </w:pPr>
      <w:r>
        <w:t xml:space="preserve">and cultural training modules for the</w:t>
      </w:r>
      <w:r>
        <w:t xml:space="preserve"> </w:t>
      </w:r>
      <w:r>
        <w:rPr>
          <w:bCs/>
          <w:b/>
        </w:rPr>
        <w:t xml:space="preserve">Diplomat</w:t>
      </w:r>
      <w:r>
        <w:t xml:space="preserve"> </w:t>
      </w:r>
      <w:r>
        <w:t xml:space="preserve">team would be included in the full physical document.)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 Peru Lima</dc:title>
  <dc:creator/>
  <dc:language>en</dc:language>
  <cp:keywords/>
  <dcterms:created xsi:type="dcterms:W3CDTF">2026-07-29T03:31:08Z</dcterms:created>
  <dcterms:modified xsi:type="dcterms:W3CDTF">2026-07-29T03:31:08Z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