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Diplomat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  <w:r>
        <w:t xml:space="preserve"> </w:t>
      </w:r>
      <w:r>
        <w:t xml:space="preserve">Initiative</w:t>
      </w:r>
    </w:p>
    <w:p>
      <w:pPr>
        <w:pStyle w:val="FirstParagraph"/>
      </w:pPr>
      <w:r>
        <w:t xml:space="preserve">```html</w:t>
      </w:r>
    </w:p>
    <w:bookmarkStart w:id="30" w:name="X14e35e909e7949bc2080d9f710eba03ca0b5e01"/>
    <w:p>
      <w:pPr>
        <w:pStyle w:val="Heading1"/>
      </w:pPr>
      <w:r>
        <w:t xml:space="preserve">Project Report: The Diplomat Initiative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Stakeholders and Ministry of Foreign Affairs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Coordination Team</w:t>
      </w:r>
      <w:r>
        <w:br/>
      </w:r>
    </w:p>
    <w:p>
      <w:pPr>
        <w:pStyle w:val="BodyText"/>
      </w:pPr>
      <w:r>
        <w:t xml:space="preserve">Senegal Dakar</w:t>
      </w:r>
      <w:r>
        <w:t xml:space="preserve"> </w:t>
      </w:r>
      <w:r>
        <w:t xml:space="preserve">serves as the bustling heart of West African diplomacy, culture, and commerce. This report outlines the strategic implementation and outcomes of the</w:t>
      </w:r>
      <w:r>
        <w:t xml:space="preserve"> </w:t>
      </w:r>
      <w:r>
        <w:rPr>
          <w:iCs/>
          <w:i/>
        </w:rPr>
        <w:t xml:space="preserve">Diplomat</w:t>
      </w:r>
      <w:r>
        <w:t xml:space="preserve"> </w:t>
      </w:r>
      <w:r>
        <w:t xml:space="preserve">project, a comprehensive framework designed to enhance cross-cultural dialogue and sustainable development in this pivotal region.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global landscape of international relations is shifting, with emerging hubs like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 </w:t>
      </w:r>
      <w:r>
        <w:t xml:space="preserve">playing an increasingly critical role in fostering stability and economic growth across the African continent. Recognizing the unique geopolitical importance of this city-state, the</w:t>
      </w:r>
      <w:r>
        <w:t xml:space="preserve"> </w:t>
      </w:r>
      <w:r>
        <w:rPr>
          <w:iCs/>
          <w:i/>
        </w:rPr>
        <w:t xml:space="preserve">Diplomat</w:t>
      </w:r>
      <w:r>
        <w:t xml:space="preserve"> </w:t>
      </w:r>
      <w:r>
        <w:t xml:space="preserve">project was conceived as a multi-faceted initiative aimed at strengthening institutional ties, promoting cultural exchange, and supporting local infrastructure development. This document serves as a comprehensive report on the progress, challenges, and strategic implications of deploying the</w:t>
      </w:r>
      <w:r>
        <w:t xml:space="preserve"> </w:t>
      </w:r>
      <w:r>
        <w:rPr>
          <w:iCs/>
          <w:i/>
        </w:rPr>
        <w:t xml:space="preserve">Diplomat</w:t>
      </w:r>
      <w:r>
        <w:t xml:space="preserve"> </w:t>
      </w:r>
      <w:r>
        <w:t xml:space="preserve">framework within the dynamic environment of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.</w:t>
      </w:r>
    </w:p>
    <w:bookmarkEnd w:id="20"/>
    <w:bookmarkStart w:id="21" w:name="strategic-objectives-in-senegal-dakar"/>
    <w:p>
      <w:pPr>
        <w:pStyle w:val="Heading2"/>
      </w:pPr>
      <w:r>
        <w:t xml:space="preserve">2. Strategic Objectives in Senegal Dakar</w:t>
      </w:r>
    </w:p>
    <w:p>
      <w:pPr>
        <w:pStyle w:val="FirstParagraph"/>
      </w:pPr>
      <w:r>
        <w:t xml:space="preserve">The primary objective of the</w:t>
      </w:r>
      <w:r>
        <w:t xml:space="preserve"> </w:t>
      </w:r>
      <w:r>
        <w:rPr>
          <w:iCs/>
          <w:i/>
        </w:rPr>
        <w:t xml:space="preserve">Diplomat</w:t>
      </w:r>
      <w:r>
        <w:t xml:space="preserve"> </w:t>
      </w:r>
      <w:r>
        <w:t xml:space="preserve">project is to establish a robust platform for dialogue that transcends traditional political boundaries. Specifically, within the context of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, the goals are threefold:</w:t>
      </w:r>
    </w:p>
    <w:p>
      <w:pPr>
        <w:numPr>
          <w:ilvl w:val="0"/>
          <w:numId w:val="1001"/>
        </w:numPr>
        <w:pStyle w:val="Compact"/>
      </w:pPr>
      <w:r>
        <w:t xml:space="preserve">Enhancing Diplomatic Infrastructure:</w:t>
      </w:r>
      <w:r>
        <w:t xml:space="preserve"> </w:t>
      </w:r>
      <w:r>
        <w:t xml:space="preserve">To upgrade local facilities in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 </w:t>
      </w:r>
      <w:r>
        <w:t xml:space="preserve">to meet international standards for hosting high-level diplomatic summits and bilateral negotiations.</w:t>
      </w:r>
    </w:p>
    <w:p>
      <w:pPr>
        <w:numPr>
          <w:ilvl w:val="0"/>
          <w:numId w:val="1001"/>
        </w:numPr>
        <w:pStyle w:val="Compact"/>
      </w:pPr>
      <w:r>
        <w:t xml:space="preserve">Cultural Preservation and Promotion:</w:t>
      </w:r>
      <w:r>
        <w:t xml:space="preserve"> </w:t>
      </w:r>
      <w:r>
        <w:t xml:space="preserve">To utilize the</w:t>
      </w:r>
      <w:r>
        <w:t xml:space="preserve"> </w:t>
      </w:r>
      <w:r>
        <w:rPr>
          <w:iCs/>
          <w:i/>
        </w:rPr>
        <w:t xml:space="preserve">Diplomat</w:t>
      </w:r>
      <w:r>
        <w:t xml:space="preserve"> </w:t>
      </w:r>
      <w:r>
        <w:t xml:space="preserve">channel to highlight the rich cultural heritage of Senegal, using Dakar as a gateway to showcase West African arts, literature, and history to the global community.</w:t>
      </w:r>
    </w:p>
    <w:p>
      <w:pPr>
        <w:numPr>
          <w:ilvl w:val="0"/>
          <w:numId w:val="1001"/>
        </w:numPr>
        <w:pStyle w:val="Compact"/>
      </w:pPr>
      <w:r>
        <w:t xml:space="preserve">Economic Partnership Development:</w:t>
      </w:r>
      <w:r>
        <w:t xml:space="preserve"> </w:t>
      </w:r>
      <w:r>
        <w:t xml:space="preserve">To facilitate trade agreements between international partners and local enterprises in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, focusing on sectors such as tourism, renewable energy, and digital technology.</w:t>
      </w:r>
    </w:p>
    <w:bookmarkEnd w:id="21"/>
    <w:bookmarkStart w:id="25" w:name="implementation-strategy"/>
    <w:p>
      <w:pPr>
        <w:pStyle w:val="Heading2"/>
      </w:pPr>
      <w:r>
        <w:t xml:space="preserve">3. Implementation Strategy</w:t>
      </w:r>
    </w:p>
    <w:p>
      <w:pPr>
        <w:pStyle w:val="FirstParagraph"/>
      </w:pPr>
      <w:r>
        <w:t xml:space="preserve">The deployment of the</w:t>
      </w:r>
      <w:r>
        <w:t xml:space="preserve"> </w:t>
      </w:r>
      <w:r>
        <w:rPr>
          <w:iCs/>
          <w:i/>
        </w:rPr>
        <w:t xml:space="preserve">Diplomat</w:t>
      </w:r>
      <w:r>
        <w:t xml:space="preserve"> </w:t>
      </w:r>
      <w:r>
        <w:t xml:space="preserve">project in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 </w:t>
      </w:r>
      <w:r>
        <w:t xml:space="preserve">required a nuanced approach that respected local customs while adhering to international protocols. The implementation phase was divided into three critical stages:</w:t>
      </w:r>
    </w:p>
    <w:bookmarkStart w:id="22" w:name="phase-one-stakeholder-engagement"/>
    <w:p>
      <w:pPr>
        <w:pStyle w:val="Heading3"/>
      </w:pPr>
      <w:r>
        <w:t xml:space="preserve">3.1 Phase One: Stakeholder Engagement</w:t>
      </w:r>
    </w:p>
    <w:p>
      <w:pPr>
        <w:pStyle w:val="FirstParagraph"/>
      </w:pPr>
      <w:r>
        <w:t xml:space="preserve">The initial stage involved extensive consultations with key stakeholders in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, including government officials, business leaders, and community representatives. This ensured that the</w:t>
      </w:r>
      <w:r>
        <w:t xml:space="preserve"> </w:t>
      </w:r>
      <w:r>
        <w:rPr>
          <w:iCs/>
          <w:i/>
        </w:rPr>
        <w:t xml:space="preserve">Diplomat</w:t>
      </w:r>
      <w:r>
        <w:t xml:space="preserve"> </w:t>
      </w:r>
      <w:r>
        <w:t xml:space="preserve">initiatives were aligned with the national development agenda of Senegal. By prioritizing local input, the project gained crucial social license to operate.</w:t>
      </w:r>
    </w:p>
    <w:bookmarkEnd w:id="22"/>
    <w:bookmarkStart w:id="23" w:name="X3d286b736515d1b0dc7612fe5a946f29d43838f"/>
    <w:p>
      <w:pPr>
        <w:pStyle w:val="Heading3"/>
      </w:pPr>
      <w:r>
        <w:t xml:space="preserve">3.2 Phase Two: Infrastructure and Capacity Building</w:t>
      </w:r>
    </w:p>
    <w:p>
      <w:pPr>
        <w:pStyle w:val="FirstParagraph"/>
      </w:pPr>
      <w:r>
        <w:t xml:space="preserve">Focusing on tangible outcomes, resources were allocated to renovate diplomatic residences and conference centers in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. Furthermore, training programs were established for local civil servants, equipping them with the skills necessary to manage complex international relations through the</w:t>
      </w:r>
      <w:r>
        <w:t xml:space="preserve"> </w:t>
      </w:r>
      <w:r>
        <w:rPr>
          <w:iCs/>
          <w:i/>
        </w:rPr>
        <w:t xml:space="preserve">Diplomat</w:t>
      </w:r>
      <w:r>
        <w:t xml:space="preserve"> </w:t>
      </w:r>
      <w:r>
        <w:t xml:space="preserve">framework.</w:t>
      </w:r>
    </w:p>
    <w:bookmarkEnd w:id="23"/>
    <w:bookmarkStart w:id="24" w:name="phase-three-active-diplomatic-exchange"/>
    <w:p>
      <w:pPr>
        <w:pStyle w:val="Heading3"/>
      </w:pPr>
      <w:r>
        <w:t xml:space="preserve">3.3 Phase Three: Active Diplomatic Exchange</w:t>
      </w:r>
    </w:p>
    <w:p>
      <w:pPr>
        <w:pStyle w:val="FirstParagraph"/>
      </w:pPr>
      <w:r>
        <w:t xml:space="preserve">The final phase involved the active execution of diplomatic missions. High-profile events were hosted in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, leveraging the city’s status as a cultural capital to attract international attention and investment.</w:t>
      </w:r>
    </w:p>
    <w:bookmarkEnd w:id="24"/>
    <w:bookmarkEnd w:id="25"/>
    <w:bookmarkStart w:id="26" w:name="challenges-and-mitigation-strategies"/>
    <w:p>
      <w:pPr>
        <w:pStyle w:val="Heading2"/>
      </w:pPr>
      <w:r>
        <w:t xml:space="preserve">4. Challenges and Mitigation Strategies</w:t>
      </w:r>
    </w:p>
    <w:p>
      <w:pPr>
        <w:pStyle w:val="FirstParagraph"/>
      </w:pPr>
      <w:r>
        <w:t xml:space="preserve">No project of this scale is without its hurdles. Operating within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, the</w:t>
      </w:r>
      <w:r>
        <w:t xml:space="preserve"> </w:t>
      </w:r>
      <w:r>
        <w:rPr>
          <w:iCs/>
          <w:i/>
        </w:rPr>
        <w:t xml:space="preserve">Diplomat</w:t>
      </w:r>
      <w:r>
        <w:t xml:space="preserve"> </w:t>
      </w:r>
      <w:r>
        <w:t xml:space="preserve">team encountered specific challenges:</w:t>
      </w:r>
    </w:p>
    <w:p>
      <w:pPr>
        <w:numPr>
          <w:ilvl w:val="0"/>
          <w:numId w:val="1002"/>
        </w:numPr>
        <w:pStyle w:val="Compact"/>
      </w:pPr>
      <w:r>
        <w:t xml:space="preserve">Bureaucratic Delays: Navigating local administrative processes required patience and adaptive management strategies to prevent delays in project timelines.</w:t>
      </w:r>
    </w:p>
    <w:p>
      <w:pPr>
        <w:numPr>
          <w:ilvl w:val="0"/>
          <w:numId w:val="1002"/>
        </w:numPr>
        <w:pStyle w:val="Compact"/>
      </w:pPr>
      <w:r>
        <w:t xml:space="preserve">Cultural Nuances: Ensuring that diplomatic protocols were interpreted correctly within the local context of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 </w:t>
      </w:r>
      <w:r>
        <w:t xml:space="preserve">was essential. This was mitigated by hiring local cultural liaisons who guided the</w:t>
      </w:r>
      <w:r>
        <w:t xml:space="preserve"> </w:t>
      </w:r>
      <w:r>
        <w:rPr>
          <w:iCs/>
          <w:i/>
        </w:rPr>
        <w:t xml:space="preserve">Diplomat</w:t>
      </w:r>
      <w:r>
        <w:t xml:space="preserve"> </w:t>
      </w:r>
      <w:r>
        <w:t xml:space="preserve">team through social etiquette and business norms.</w:t>
      </w:r>
    </w:p>
    <w:bookmarkEnd w:id="26"/>
    <w:bookmarkStart w:id="27" w:name="impact-assessment"/>
    <w:p>
      <w:pPr>
        <w:pStyle w:val="Heading2"/>
      </w:pPr>
      <w:r>
        <w:t xml:space="preserve">5. Impact Assessment</w:t>
      </w:r>
    </w:p>
    <w:p>
      <w:pPr>
        <w:pStyle w:val="FirstParagraph"/>
      </w:pPr>
      <w:r>
        <w:t xml:space="preserve">The impact of the</w:t>
      </w:r>
      <w:r>
        <w:t xml:space="preserve"> </w:t>
      </w:r>
      <w:r>
        <w:rPr>
          <w:iCs/>
          <w:i/>
        </w:rPr>
        <w:t xml:space="preserve">Diplomat</w:t>
      </w:r>
      <w:r>
        <w:t xml:space="preserve"> </w:t>
      </w:r>
      <w:r>
        <w:t xml:space="preserve">project in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 </w:t>
      </w:r>
      <w:r>
        <w:t xml:space="preserve">has been significant. Early indicators suggest a marked increase in foreign direct investment into the region, attributed to improved diplomatic stability and infrastructure. Moreover, cultural tourism has seen a resurgence, with international visitors increasingly drawn to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 </w:t>
      </w:r>
      <w:r>
        <w:t xml:space="preserve">due to its heightened profile on the global stage.</w:t>
      </w:r>
    </w:p>
    <w:bookmarkEnd w:id="27"/>
    <w:bookmarkStart w:id="28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iCs/>
          <w:i/>
        </w:rPr>
        <w:t xml:space="preserve">Diplomat</w:t>
      </w:r>
      <w:r>
        <w:t xml:space="preserve"> </w:t>
      </w:r>
      <w:r>
        <w:t xml:space="preserve">project stands as a testament to the power of strategic international cooperation. By focusing specifically on the unique context of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, we have not only enhanced diplomatic capabilities but also fostered deeper cultural and economic ties. As we look to the future, continued investment in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 </w:t>
      </w:r>
      <w:r>
        <w:t xml:space="preserve">through the</w:t>
      </w:r>
      <w:r>
        <w:t xml:space="preserve"> </w:t>
      </w:r>
      <w:r>
        <w:rPr>
          <w:iCs/>
          <w:i/>
        </w:rPr>
        <w:t xml:space="preserve">Diplomat</w:t>
      </w:r>
      <w:r>
        <w:t xml:space="preserve"> </w:t>
      </w:r>
      <w:r>
        <w:t xml:space="preserve">framework promises further stability and prosperity for all parties involved.</w:t>
      </w:r>
    </w:p>
    <w:bookmarkEnd w:id="28"/>
    <w:bookmarkStart w:id="29" w:name="recommendations"/>
    <w:p>
      <w:pPr>
        <w:pStyle w:val="Heading2"/>
      </w:pPr>
      <w:r>
        <w:t xml:space="preserve">7. Recommendations</w:t>
      </w:r>
    </w:p>
    <w:p>
      <w:pPr>
        <w:pStyle w:val="FirstParagraph"/>
      </w:pPr>
      <w:r>
        <w:t xml:space="preserve">We recommend that international partners continue to support initiatives launched in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. Sustained engagement will ensure that the momentum generated by the</w:t>
      </w:r>
      <w:r>
        <w:t xml:space="preserve"> </w:t>
      </w:r>
      <w:r>
        <w:rPr>
          <w:iCs/>
          <w:i/>
        </w:rPr>
        <w:t xml:space="preserve">Diplomat</w:t>
      </w:r>
      <w:r>
        <w:t xml:space="preserve"> </w:t>
      </w:r>
      <w:r>
        <w:t xml:space="preserve">project is maintained, securing a lasting legacy of peace and development in West Africa.</w:t>
      </w:r>
    </w:p>
    <w:p>
      <w:pPr>
        <w:pStyle w:val="BodyText"/>
      </w:pPr>
      <w:r>
        <w:t xml:space="preserve">```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Diplomat Project Report: Senegal Dakar Initiative</dc:title>
  <dc:creator/>
  <dc:language>en</dc:language>
  <cp:keywords/>
  <dcterms:created xsi:type="dcterms:W3CDTF">2026-07-29T06:37:18Z</dcterms:created>
  <dcterms:modified xsi:type="dcterms:W3CDTF">2026-07-29T06:37:18Z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