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Project</w:t>
      </w:r>
      <w:r>
        <w:t xml:space="preserve"> </w:t>
      </w:r>
      <w:r>
        <w:t xml:space="preserve">Report:</w:t>
      </w:r>
      <w:r>
        <w:t xml:space="preserve"> </w:t>
      </w:r>
      <w:r>
        <w:t xml:space="preserve">Spain</w:t>
      </w:r>
      <w:r>
        <w:t xml:space="preserve"> </w:t>
      </w:r>
      <w:r>
        <w:t xml:space="preserve">Madrid</w:t>
      </w:r>
    </w:p>
    <w:bookmarkStart w:id="20" w:name="diplomatic-project-report"/>
    <w:p>
      <w:pPr>
        <w:pStyle w:val="Heading1"/>
      </w:pPr>
      <w:r>
        <w:t xml:space="preserve">DIPLOMATIC PROJECT REPORT</w:t>
      </w:r>
    </w:p>
    <w:p>
      <w:pPr>
        <w:pStyle w:val="FirstParagraph"/>
      </w:pPr>
      <w:r>
        <w:rPr>
          <w:bCs/>
          <w:b/>
        </w:rPr>
        <w:t xml:space="preserve">Status:</w:t>
      </w:r>
      <w:r>
        <w:t xml:space="preserve"> </w:t>
      </w:r>
      <w:r>
        <w:t xml:space="preserve">Confidential / Internal Review</w:t>
      </w:r>
      <w:r>
        <w:br/>
      </w:r>
      <w:r>
        <w:rPr>
          <w:bCs/>
          <w:b/>
        </w:rPr>
        <w:t xml:space="preserve">Date:</w:t>
      </w:r>
      <w:r>
        <w:t xml:space="preserve"> </w:t>
      </w:r>
      <w:r>
        <w:t xml:space="preserve">October 26, 2023</w:t>
      </w:r>
      <w:r>
        <w:br/>
      </w:r>
      <w:r>
        <w:rPr>
          <w:bCs/>
          <w:b/>
        </w:rPr>
        <w:t xml:space="preserve">To:</w:t>
      </w:r>
      <w:r>
        <w:t xml:space="preserve"> </w:t>
      </w:r>
      <w:r>
        <w:t xml:space="preserve">The Ministry of Foreign Affairs</w:t>
      </w:r>
      <w:r>
        <w:br/>
      </w:r>
    </w:p>
    <w:p>
      <w:pPr>
        <w:pStyle w:val="BodyText"/>
      </w:pPr>
      <w:r>
        <w:t xml:space="preserve">Cc:The Embassy Coordination Office</w:t>
      </w:r>
    </w:p>
    <w:bookmarkEnd w:id="20"/>
    <w:bookmarkStart w:id="21" w:name="i.-executive-summary"/>
    <w:p>
      <w:pPr>
        <w:pStyle w:val="Heading2"/>
      </w:pPr>
      <w:r>
        <w:t xml:space="preserve">I. Executive Summary</w:t>
      </w:r>
    </w:p>
    <w:p>
      <w:pPr>
        <w:pStyle w:val="FirstParagraph"/>
      </w:pPr>
      <w:r>
        <w:t xml:space="preserve">This Project Report serves as a comprehensive analysis and strategic framework for the upcoming diplomatic initiatives centered in Spain Madrid. As global geopolitical dynamics shift, the role of a Diplomat stationed in one of Europe’s most critical political hubs becomes increasingly pivotal. Madrid, as the capital of Spain and a central node in Mediterranean politics, offers unique opportunities for bilateral strengthening. This document outlines the objectives, strategic pillars, operational challenges, and expected outcomes associated with our diplomatic presence in this region. The primary goal is to enhance mutual understanding, foster economic collaboration, and ensure security cooperation through robust diplomatic channels.</w:t>
      </w:r>
    </w:p>
    <w:bookmarkEnd w:id="21"/>
    <w:bookmarkStart w:id="22" w:name="Xd3d1b4dbb068c476255817ee068e001125c7ca3"/>
    <w:p>
      <w:pPr>
        <w:pStyle w:val="Heading2"/>
      </w:pPr>
      <w:r>
        <w:t xml:space="preserve">II. Contextual Background: The Strategic Importance of Spain Madrid</w:t>
      </w:r>
    </w:p>
    <w:p>
      <w:pPr>
        <w:pStyle w:val="FirstParagraph"/>
      </w:pPr>
      <w:r>
        <w:t xml:space="preserve">The selection of Spain Madrid as the focal point for this project is not arbitrary. Historically, Madrid has served as a bridge between Europe and Latin America, making it an indispensable location for any serious diplomatic endeavor that seeks regional influence. Furthermore, within the context of the European Union, Spain maintains a significant voice regarding migration policy, energy security in North Africa, and cultural diplomacy.</w:t>
      </w:r>
    </w:p>
    <w:p>
      <w:pPr>
        <w:pStyle w:val="BodyText"/>
      </w:pPr>
      <w:r>
        <w:t xml:space="preserve">A Diplomat operating in this environment must navigate a complex web of local municipal politics, national legislative frameworks in Madrid’s Congress of Deputies, and international treaties. The city itself is not merely an administrative center but a cultural powerhouse that influences soft power dynamics across the continent. Therefore, understanding the socio-political climate of Spain Madrid is fundamental to the success of our mission. It requires a nuanced approach that respects local traditions while asserting our national interests clearly and diplomatically.</w:t>
      </w:r>
    </w:p>
    <w:bookmarkEnd w:id="22"/>
    <w:bookmarkStart w:id="26" w:name="iii.-core-objectives"/>
    <w:p>
      <w:pPr>
        <w:pStyle w:val="Heading2"/>
      </w:pPr>
      <w:r>
        <w:t xml:space="preserve">III. Core Objectives</w:t>
      </w:r>
    </w:p>
    <w:p>
      <w:pPr>
        <w:pStyle w:val="FirstParagraph"/>
      </w:pPr>
      <w:r>
        <w:t xml:space="preserve">The Diplomat assigned to this project in Spain Madrid will focus on three core pillars:</w:t>
      </w:r>
    </w:p>
    <w:bookmarkStart w:id="23" w:name="X3ec94d488237ad188c1ad6aec6996c4dffbfb45"/>
    <w:p>
      <w:pPr>
        <w:pStyle w:val="Heading3"/>
      </w:pPr>
      <w:r>
        <w:t xml:space="preserve">A. Strengthening Bilateral Trade Relations</w:t>
      </w:r>
    </w:p>
    <w:p>
      <w:pPr>
        <w:pStyle w:val="FirstParagraph"/>
      </w:pPr>
      <w:r>
        <w:t xml:space="preserve">Economic diplomacy is the cornerstone of modern statecraft. Our objective is to facilitate trade agreements that benefit both our nation and Spain Madrid’s robust industrial sectors, particularly in renewable energy, tourism, and automotive manufacturing. The Diplomat will coordinate with local chambers of commerce in Madrid to organize high-level business forums.</w:t>
      </w:r>
    </w:p>
    <w:bookmarkEnd w:id="23"/>
    <w:bookmarkStart w:id="24" w:name="b.-cultural-exchange-and-soft-power"/>
    <w:p>
      <w:pPr>
        <w:pStyle w:val="Heading3"/>
      </w:pPr>
      <w:r>
        <w:t xml:space="preserve">B. Cultural Exchange and Soft Power</w:t>
      </w:r>
    </w:p>
    <w:p>
      <w:pPr>
        <w:pStyle w:val="FirstParagraph"/>
      </w:pPr>
      <w:r>
        <w:t xml:space="preserve">Culture is the language of diplomacy. By leveraging the rich cultural heritage associated with Spain Madrid, we aim to promote our own national identity abroad. This includes sponsoring art exhibitions, academic exchanges between universities in Madrid and our home institutions, and supporting linguistic programs.</w:t>
      </w:r>
    </w:p>
    <w:bookmarkEnd w:id="24"/>
    <w:bookmarkStart w:id="25" w:name="c.-security-and-regional-stability"/>
    <w:p>
      <w:pPr>
        <w:pStyle w:val="Heading3"/>
      </w:pPr>
      <w:r>
        <w:t xml:space="preserve">C. Security and Regional Stability</w:t>
      </w:r>
    </w:p>
    <w:p>
      <w:pPr>
        <w:pStyle w:val="FirstParagraph"/>
      </w:pPr>
      <w:r>
        <w:t xml:space="preserve">Given Spain’s strategic position on the southern flank of Europe, security cooperation is vital. The Diplomat will engage with Spanish counterparts to discuss counter-terrorism efforts, cybersecurity protocols, and migration management strategies that affect both nations.</w:t>
      </w:r>
    </w:p>
    <w:bookmarkEnd w:id="25"/>
    <w:bookmarkEnd w:id="26"/>
    <w:bookmarkStart w:id="30" w:name="Xbc7969d57fabb8911f4ed835474350291be15e5"/>
    <w:p>
      <w:pPr>
        <w:pStyle w:val="Heading2"/>
      </w:pPr>
      <w:r>
        <w:t xml:space="preserve">IV. Operational Strategy for the Diplomat</w:t>
      </w:r>
    </w:p>
    <w:p>
      <w:pPr>
        <w:pStyle w:val="FirstParagraph"/>
      </w:pPr>
      <w:r>
        <w:t xml:space="preserve">To achieve the aforementioned goals, the Diplomat must adopt a proactive and adaptive strategy. The first step involves building a robust network of contacts within the Madrid diplomatic corps, local government officials in Spain Madrid’s municipal council, and private sector leaders.</w:t>
      </w:r>
    </w:p>
    <w:bookmarkStart w:id="27" w:name="a.-networking-and-relationship-building"/>
    <w:p>
      <w:pPr>
        <w:pStyle w:val="Heading3"/>
      </w:pPr>
      <w:r>
        <w:t xml:space="preserve">A. Networking and Relationship Building</w:t>
      </w:r>
    </w:p>
    <w:p>
      <w:pPr>
        <w:pStyle w:val="FirstParagraph"/>
      </w:pPr>
      <w:r>
        <w:t xml:space="preserve">The Diplomat will host regular reception events at the embassy premises in Spain Madrid. These gatherings are designed not just as social events but as strategic platforms for informal dialogue. It is often in these unscripted moments that real diplomatic breakthroughs occur.</w:t>
      </w:r>
    </w:p>
    <w:bookmarkEnd w:id="27"/>
    <w:bookmarkStart w:id="28" w:name="b.-policy-analysis-and-reporting"/>
    <w:p>
      <w:pPr>
        <w:pStyle w:val="Heading3"/>
      </w:pPr>
      <w:r>
        <w:t xml:space="preserve">B. Policy Analysis and Reporting</w:t>
      </w:r>
    </w:p>
    <w:p>
      <w:pPr>
        <w:pStyle w:val="FirstParagraph"/>
      </w:pPr>
      <w:r>
        <w:t xml:space="preserve">An essential function of the Diplomat is to provide timely and accurate intelligence regarding political shifts in Spain Madrid. This includes monitoring legislative changes in the Spanish parliament that may impact our bilateral relations. Detailed weekly reports will be compiled, ensuring that decision-makers back home are aware of the evolving landscape.</w:t>
      </w:r>
    </w:p>
    <w:bookmarkEnd w:id="28"/>
    <w:bookmarkStart w:id="29" w:name="c.-crisis-management"/>
    <w:p>
      <w:pPr>
        <w:pStyle w:val="Heading3"/>
      </w:pPr>
      <w:r>
        <w:t xml:space="preserve">C. Crisis Management</w:t>
      </w:r>
    </w:p>
    <w:p>
      <w:pPr>
        <w:pStyle w:val="FirstParagraph"/>
      </w:pPr>
      <w:r>
        <w:t xml:space="preserve">In an unpredictable world, crisis preparedness is non-negotiable. The Diplomat must have a contingency plan for scenarios ranging from natural disasters affecting Spain Madrid to sudden political upheavals. Regular drills and coordination with local emergency services in Spain will ensure the safety of our citizens and staff.</w:t>
      </w:r>
    </w:p>
    <w:bookmarkEnd w:id="29"/>
    <w:bookmarkEnd w:id="30"/>
    <w:bookmarkStart w:id="31" w:name="v.-challenges-and-risk-mitigation"/>
    <w:p>
      <w:pPr>
        <w:pStyle w:val="Heading2"/>
      </w:pPr>
      <w:r>
        <w:t xml:space="preserve">V. Challenges and Risk Mitigation</w:t>
      </w:r>
    </w:p>
    <w:p>
      <w:pPr>
        <w:pStyle w:val="FirstParagraph"/>
      </w:pPr>
      <w:r>
        <w:t xml:space="preserve">No diplomatic mission is without its hurdles. Operating as a Diplomat in Spain Madrid presents specific challenges, including language barriers (though English is widely spoken, proficiency in Spanish remains crucial for deep engagement), differing bureaucratic procedures, and the competitive nature of international relations within the EU.</w:t>
      </w:r>
    </w:p>
    <w:p>
      <w:pPr>
        <w:pStyle w:val="BodyText"/>
      </w:pPr>
      <w:r>
        <w:t xml:space="preserve">To mitigate these risks, the project includes a comprehensive language and cultural training module for all staff before their deployment to Spain Madrid. Furthermore, establishing clear lines of communication with our home ministry ensures that any diplomatic friction can be addressed promptly through established channels.</w:t>
      </w:r>
    </w:p>
    <w:bookmarkEnd w:id="31"/>
    <w:bookmarkStart w:id="32" w:name="vi.-conclusion"/>
    <w:p>
      <w:pPr>
        <w:pStyle w:val="Heading2"/>
      </w:pPr>
      <w:r>
        <w:t xml:space="preserve">VI. Conclusion</w:t>
      </w:r>
    </w:p>
    <w:p>
      <w:pPr>
        <w:pStyle w:val="FirstParagraph"/>
      </w:pPr>
      <w:r>
        <w:t xml:space="preserve">In conclusion, this Project Report underscores the critical importance of maintaining a strong and active Diplomatic presence in Spain Madrid. The city represents more than just a geographic location; it is a gateway to broader Mediterranean and European influence. By adhering to the strategic pillars outlined herein, our Diplomat will play an instrumental role in advancing our national interests, fostering peace, and promoting prosperity.</w:t>
      </w:r>
    </w:p>
    <w:p>
      <w:pPr>
        <w:pStyle w:val="BodyText"/>
      </w:pPr>
      <w:r>
        <w:t xml:space="preserve">The success of this mission depends on meticulous planning, cultural sensitivity, and unwavering commitment from all stakeholders involved. As we move forward with implementation in Spain Madrid, we remain confident that the collaborative efforts between our two nations will yield lasting benefits for both our peoples. The role of the Diplomat in this endeavor is not merely administrative but transformative, shaping the future of bilateral relations through dialogue, respect, and shared purpose.</w:t>
      </w:r>
    </w:p>
    <w:bookmarkEnd w:id="32"/>
    <w:p>
      <w:pPr>
        <w:pStyle w:val="BodyText"/>
      </w:pPr>
      <w:r>
        <w:t xml:space="preserve">© 2023 Department of International Relations. All Rights Reserved.</w:t>
      </w:r>
      <w:r>
        <w:br/>
      </w:r>
      <w:r>
        <w:t xml:space="preserve">Classification: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Project Report: Spain Madrid</dc:title>
  <dc:creator/>
  <dc:language>en</dc:language>
  <cp:keywords/>
  <dcterms:created xsi:type="dcterms:W3CDTF">2026-07-29T15:28:05Z</dcterms:created>
  <dcterms:modified xsi:type="dcterms:W3CDTF">2026-07-29T15:28:05Z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