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Zurich</w:t>
      </w:r>
      <w:r>
        <w:t xml:space="preserve"> </w:t>
      </w:r>
      <w:r>
        <w:t xml:space="preserve">Strategic</w:t>
      </w:r>
      <w:r>
        <w:t xml:space="preserve"> </w:t>
      </w:r>
      <w:r>
        <w:t xml:space="preserve">Initiative</w:t>
      </w:r>
    </w:p>
    <w:bookmarkStart w:id="20" w:name="diplomat-project-report"/>
    <w:p>
      <w:pPr>
        <w:pStyle w:val="Heading1"/>
      </w:pPr>
      <w:r>
        <w:t xml:space="preserve">Diplomat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 Strategic Planning Division</w:t>
      </w:r>
      <w:r>
        <w:br/>
      </w:r>
    </w:p>
    <w:p>
      <w:pPr>
        <w:pStyle w:val="BodyText"/>
      </w:pPr>
      <w:r>
        <w:t xml:space="preserve">2. Contextual BackgroundHistorically, Switzerland Zurich has hosted numerous international conferences involving the United Nations European Office and various other NGOs. However, the gap between traditional state-to-state diplomacy and modern multi-stakeholder engagement has widened. The Diplomat project seeks to bridge this gap by introducing a standardized yet flexible protocol system that respects local customs while promoting global interoperability.</w:t>
      </w:r>
    </w:p>
    <w:p>
      <w:pPr>
        <w:pStyle w:val="BodyText"/>
      </w:pPr>
      <w:r>
        <w:t xml:space="preserve">3. Objectives of the Diplomat Initiative in Switzerland Zurich</w:t>
      </w:r>
    </w:p>
    <w:p>
      <w:pPr>
        <w:pStyle w:val="BodyText"/>
      </w:pPr>
      <w:r>
        <w:rPr>
          <w:bCs/>
          <w:b/>
        </w:rPr>
        <w:t xml:space="preserve">Promotion of Neutral Dialogue:</w:t>
      </w:r>
      <w:r>
        <w:t xml:space="preserve"> </w:t>
      </w:r>
      <w:r>
        <w:t xml:space="preserve">To establish a neutral platform in Switzerland Zurich where conflicting parties can engage in dialogue without political bias, leveraging the longstanding tradition of neutrality associated with this region.</w:t>
      </w:r>
    </w:p>
    <w:p>
      <w:pPr>
        <w:pStyle w:val="BodyText"/>
      </w:pPr>
      <w:r>
        <w:rPr>
          <w:bCs/>
          <w:b/>
        </w:rPr>
        <w:t xml:space="preserve">Cultural Sensitivity Integration:</w:t>
      </w:r>
      <w:r>
        <w:t xml:space="preserve"> </w:t>
      </w:r>
      <w:r>
        <w:t xml:space="preserve">To ensure that all diplomatic interactions adhere to the high standards of discretion and etiquette expected in Switzerland Zurich, respecting both local Swiss traditions and international norms.</w:t>
      </w:r>
    </w:p>
    <w:p>
      <w:pPr>
        <w:pStyle w:val="BodyText"/>
      </w:pPr>
      <w:r>
        <w:rPr>
          <w:bCs/>
          <w:b/>
        </w:rPr>
        <w:t xml:space="preserve">Economic Diplomacy:</w:t>
      </w:r>
      <w:r>
        <w:t xml:space="preserve"> </w:t>
      </w:r>
      <w:r>
        <w:t xml:space="preserve">To facilitate partnerships between the financial sector of Switzerland Zurich and emerging markets, using the Diplomat framework as a conduit for trust-building and risk mitigation.</w:t>
      </w:r>
    </w:p>
    <w:p>
      <w:pPr>
        <w:pStyle w:val="BodyText"/>
      </w:pPr>
      <w:r>
        <w:rPr>
          <w:bCs/>
          <w:b/>
        </w:rPr>
        <w:t xml:space="preserve">Crisis Management Protocol:</w:t>
      </w:r>
      <w:r>
        <w:t xml:space="preserve"> </w:t>
      </w:r>
      <w:r>
        <w:t xml:space="preserve">To develop rapid response mechanisms for diplomatic crises, utilizing the geographic centrality of Switzerland Zurich to coordinate international aid or mediation efforts efficiently.</w:t>
      </w:r>
    </w:p>
    <w:p>
      <w:pPr>
        <w:pStyle w:val="BodyText"/>
      </w:pPr>
      <w:r>
        <w:t xml:space="preserve">Phase 1: Stakeholder Analysis and LocalizationThe first phase involves a deep dive into the specific cultural, legal, and political landscape of Switzerland Zurich. This includes consultations with local cantonal authorities, international representatives currently based in the area, and private sector leaders. The goal is to tailor the generic "Diplomat" protocols to fit the precise expectations of Swiss counterparts. For instance, punctuality and precision—hallmarks of Swiss culture—are integrated into every meeting schedule and document submission process within the Diplomat workflow.</w:t>
      </w:r>
    </w:p>
    <w:p>
      <w:pPr>
        <w:pStyle w:val="BodyText"/>
      </w:pPr>
      <w:r>
        <w:t xml:space="preserve">Phase 2: Infrastructure and Digital IntegrationA significant component of the Diplomat project is the establishment of secure communication channels. In Switzerland Zurich, data privacy laws are stringent. Therefore, all digital infrastructure supporting the DiPlomat initiative will be hosted on servers compliant with Swiss Federal Act on Data Protection (FADP). This ensures that sensitive diplomatic communications remain confidential and secure, reinforcing trust among participants.</w:t>
      </w:r>
    </w:p>
    <w:p>
      <w:pPr>
        <w:pStyle w:val="BodyText"/>
      </w:pPr>
      <w:r>
        <w:t xml:space="preserve">Phase 3: Pilot Programs and Networking EventsWe will launch pilot programs in Switzerland Zurich focusing on three key sectors: environmental policy, digital sovereignty, and public health. These pilots will serve as test beds for the DiPlomat protocols. High-level networking events will be held in iconic venues across Switzerland Zurich to foster informal relationships among delegates, recognizing that much of modern diplomacy occurs outside formal negotiation rooms.</w:t>
      </w:r>
    </w:p>
    <w:p>
      <w:pPr>
        <w:pStyle w:val="BodyText"/>
      </w:pPr>
      <w:r>
        <w:rPr>
          <w:bCs/>
          <w:b/>
        </w:rPr>
        <w:t xml:space="preserve">High Operational Costs:</w:t>
      </w:r>
      <w:r>
        <w:t xml:space="preserve"> </w:t>
      </w:r>
      <w:r>
        <w:t xml:space="preserve">The cost of living and operating in Switzerland Zurich is among the highest globally. Budget allocations must account for premium venue rentals, security details, and personnel salaries that reflect local market rates.</w:t>
      </w:r>
    </w:p>
    <w:p>
      <w:pPr>
        <w:pStyle w:val="BodyText"/>
      </w:pPr>
      <w:r>
        <w:rPr>
          <w:bCs/>
          <w:b/>
        </w:rPr>
        <w:t xml:space="preserve">Bureaucratic Hurdles:</w:t>
      </w:r>
      <w:r>
        <w:t xml:space="preserve"> </w:t>
      </w:r>
      <w:r>
        <w:t xml:space="preserve">Navigating the administrative landscape in Switzerland requires patience. Permits for international gatherings and visas for non-EU/EFTA diplomats can be time-consuming. The DiPlomat team has dedicated liaison officers to manage these processes efficiently.</w:t>
      </w:r>
    </w:p>
    <w:p>
      <w:pPr>
        <w:pStyle w:val="BodyText"/>
      </w:pPr>
      <w:r>
        <w:rPr>
          <w:bCs/>
          <w:b/>
        </w:rPr>
        <w:t xml:space="preserve">Cultural Misunderstandings:</w:t>
      </w:r>
      <w:r>
        <w:t xml:space="preserve"> </w:t>
      </w:r>
      <w:r>
        <w:t xml:space="preserve">While English is widely spoken, local nuances in communication styles can lead to misunderstandings. Training programs focusing on Swiss-German and French cultural etiquette are mandatory for all staff involved in the DiPlomat project.</w:t>
      </w:r>
    </w:p>
    <w:p>
      <w:pPr>
        <w:pStyle w:val="BodyText"/>
      </w:pPr>
      <w:r>
        <w:t xml:space="preserve">Furthermore, by embedding DiPlomat protocols into the fabric of international interactions in Switzerland Zurich, we hope to set a new standard for how global challenges are addressed collaboratively. The model developed here can serve as a blueprint for future expansions into other European cities.</w:t>
      </w:r>
    </w:p>
    <w:p>
      <w:pPr>
        <w:pStyle w:val="BodyText"/>
      </w:pPr>
      <w:r>
        <w:t xml:space="preserve">We recommend immediate approval of the budget allocation for Phase 1 to begin stakeholder engagement in Switzerland Zurich. The success of this initiative will depend on our ability to balance rigorous protocol with flexible, human-centric diplomacy, all while maintaining the high standards of excellence associated with operating in Switzerland Zurich.</w:t>
      </w:r>
    </w:p>
    <w:p>
      <w:pPr>
        <w:pStyle w:val="BodyText"/>
      </w:pPr>
      <w:r>
        <w:rPr>
          <w:bCs/>
          <w:b/>
        </w:rPr>
        <w:t xml:space="preserve">Note:</w:t>
      </w:r>
      <w:r>
        <w:t xml:space="preserve"> </w:t>
      </w:r>
      <w:r>
        <w:t xml:space="preserve">All strategic decisions regarding the DiPlomat project must consider the specific legal and cultural constraints of Switzerland Zurich. Continuous monitoring and adaptation are required to ensure long-term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Zurich Strategic Initiative</dc:title>
  <dc:creator/>
  <dc:language>en</dc:language>
  <cp:keywords/>
  <dcterms:created xsi:type="dcterms:W3CDTF">2026-07-29T20:13:37Z</dcterms:created>
  <dcterms:modified xsi:type="dcterms:W3CDTF">2026-07-29T20:13:37Z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