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Algiers</w:t>
      </w:r>
    </w:p>
    <w:bookmarkStart w:id="31" w:name="X3f066f48851c12db05aa6a1e6f7ecac5500adc9"/>
    <w:p>
      <w:pPr>
        <w:pStyle w:val="Heading1"/>
      </w:pPr>
      <w:r>
        <w:t xml:space="preserve">Project Report: Deployment of Doctor General Practitioner Services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Algeria</w:t>
      </w:r>
      <w:r>
        <w:br/>
      </w:r>
      <w:r>
        <w:rPr>
          <w:bCs/>
          <w:b/>
        </w:rPr>
        <w:t xml:space="preserve">From:</w:t>
      </w:r>
      <w:r>
        <w:t xml:space="preserve"> </w:t>
      </w:r>
      <w:r>
        <w:t xml:space="preserve">Strategic Planning Committee</w:t>
      </w:r>
      <w:r>
        <w:br/>
      </w:r>
      <w:r>
        <w:rPr>
          <w:iCs/>
          <w:i/>
          <w:vertAlign w:val="subscript"/>
        </w:rPr>
        <w:t xml:space="preserve">This report outlines the strategic implementation of specialized Doctor General Practitioner clinics within the bustling metropolitan area of Algeria Algiers, focusing on accessibility, quality care, and systemic integration.</w:t>
      </w:r>
    </w:p>
    <w:bookmarkStart w:id="20" w:name="executive-summary"/>
    <w:p>
      <w:pPr>
        <w:pStyle w:val="Heading2"/>
      </w:pPr>
      <w:r>
        <w:t xml:space="preserve">1. Executive Summary</w:t>
      </w:r>
    </w:p>
    <w:p>
      <w:pPr>
        <w:pStyle w:val="FirstParagraph"/>
      </w:pPr>
      <w:r>
        <w:t xml:space="preserve">The healthcare landscape in Algeria is undergoing significant transformation as the nation strives to meet the growing medical needs of its population. This project report details a comprehensive initiative to establish a network of high-standard Doctor General Practitioner (GP) clinics specifically tailored for the demographic and infrastructural realities of Algeria Algiers. As the capital city experiences rapid urbanization and population density increases, there is an urgent need for primary healthcare facilities that serve as the first point of contact for patients. This report analyzes the current medical infrastructure in Algeria Algiers, proposes a model for Doctor General Practitioner integration, and outlines a roadmap for successful deployment.</w:t>
      </w:r>
    </w:p>
    <w:bookmarkEnd w:id="20"/>
    <w:bookmarkStart w:id="21" w:name="Xc26b5021fe566b6783667a7e09a65c242a9abe9"/>
    <w:p>
      <w:pPr>
        <w:pStyle w:val="Heading2"/>
      </w:pPr>
      <w:r>
        <w:t xml:space="preserve">2. Background and Context: The Healthcare Landscape in Algeria Algiers</w:t>
      </w:r>
    </w:p>
    <w:p>
      <w:pPr>
        <w:pStyle w:val="FirstParagraph"/>
      </w:pPr>
      <w:r>
        <w:t xml:space="preserve">The Republic of Algeria has long prioritized public health as a pillar of national development. However, the specific dynamics of its capital, Algeria Algiers, present unique challenges. With a population exceeding two million residents within the city limits and millions more in the surrounding wilaya (province), the demand for healthcare services is immense. The existing Public Health Establishment (EHS) network provides essential services but often suffers from overcrowding, long wait times, and resource constraints.</w:t>
      </w:r>
    </w:p>
    <w:p>
      <w:pPr>
        <w:pStyle w:val="BodyText"/>
      </w:pPr>
      <w:r>
        <w:t xml:space="preserve">In this context, the role of a Doctor General Practitioner becomes pivotal. Unlike specialists who focus on specific organs or diseases, a Doctor General Practitioner serves as the primary coordinator of patient care. In Algeria Algiers, where traffic congestion in districts like Bab Ezzouar and Hydra can delay access to secondary hospital care, efficient primary care managed by GPs is not just a convenience but a necessity for effective public health management.</w:t>
      </w:r>
    </w:p>
    <w:bookmarkEnd w:id="21"/>
    <w:bookmarkStart w:id="22" w:name="project-objectives"/>
    <w:p>
      <w:pPr>
        <w:pStyle w:val="Heading2"/>
      </w:pPr>
      <w:r>
        <w:t xml:space="preserve">3. Project Objectives</w:t>
      </w:r>
    </w:p>
    <w:p>
      <w:pPr>
        <w:numPr>
          <w:ilvl w:val="0"/>
          <w:numId w:val="1001"/>
        </w:numPr>
        <w:pStyle w:val="Compact"/>
      </w:pPr>
      <w:r>
        <w:rPr>
          <w:bCs/>
          <w:b/>
        </w:rPr>
        <w:t xml:space="preserve">Deregulate Access:</w:t>
      </w:r>
      <w:r>
        <w:t xml:space="preserve"> </w:t>
      </w:r>
      <w:r>
        <w:t xml:space="preserve">To reduce the burden on emergency rooms and specialized hospitals in Algeria Algiers by strengthening the primary care gatekeeping mechanism.</w:t>
      </w:r>
    </w:p>
    <w:p>
      <w:pPr>
        <w:numPr>
          <w:ilvl w:val="0"/>
          <w:numId w:val="1001"/>
        </w:numPr>
        <w:pStyle w:val="Compact"/>
      </w:pPr>
      <w:r>
        <w:rPr>
          <w:bCs/>
          <w:b/>
        </w:rPr>
        <w:t xml:space="preserve">Elevate Standards:</w:t>
      </w:r>
    </w:p>
    <w:p>
      <w:pPr>
        <w:numPr>
          <w:ilvl w:val="0"/>
          <w:numId w:val="1001"/>
        </w:numPr>
        <w:pStyle w:val="Compact"/>
      </w:pPr>
      <w:r>
        <w:rPr>
          <w:bCs/>
          <w:b/>
        </w:rPr>
        <w:t xml:space="preserve">Digital Integration:</w:t>
      </w:r>
      <w:r>
        <w:t xml:space="preserve">To implement electronic health records (EHR) specifically designed for the Algerian context, ensuring seamless data transfer between GPs and specialists in Algiers.</w:t>
      </w:r>
    </w:p>
    <w:p>
      <w:pPr>
        <w:numPr>
          <w:ilvl w:val="0"/>
          <w:numId w:val="1001"/>
        </w:numPr>
        <w:pStyle w:val="Compact"/>
      </w:pPr>
      <w:r>
        <w:rPr>
          <w:bCs/>
          <w:b/>
        </w:rPr>
        <w:t xml:space="preserve">Social Equity:</w:t>
      </w:r>
      <w:r>
        <w:t xml:space="preserve">To ensure that Doctor General Practitioner services are accessible to both private patients and those covered by the National Health Insurance (CNAS), bridging the gap between public provision and private initiative.</w:t>
      </w:r>
    </w:p>
    <w:bookmarkEnd w:id="22"/>
    <w:bookmarkStart w:id="26" w:name="methodology-and-implementation-strategy"/>
    <w:p>
      <w:pPr>
        <w:pStyle w:val="Heading2"/>
      </w:pPr>
      <w:r>
        <w:t xml:space="preserve">4. Methodology and Implementation Strategy</w:t>
      </w:r>
    </w:p>
    <w:bookmarkStart w:id="23" w:name="X202b2176dee7450549efa6b6a362f39117cd771"/>
    <w:p>
      <w:pPr>
        <w:pStyle w:val="Heading3"/>
      </w:pPr>
      <w:r>
        <w:t xml:space="preserve">4.1 Infrastructure Development in Algeria Algiers</w:t>
      </w:r>
    </w:p>
    <w:p>
      <w:pPr>
        <w:pStyle w:val="FirstParagraph"/>
      </w:pPr>
      <w:r>
        <w:t xml:space="preserve">The project proposes a hybrid model of clinic establishment. We will utilize existing urban spaces in high-density communes such as Belouizdad, El Harrach, and Sidi M'Hamed. The architecture of these clinics will be designed to maximize patient flow while maintaining privacy. Special attention is given to the "Doctor General Practitioner" consultation room setup, which must include basic diagnostic tools (auscultation kits, otoscopes) and immediate access to telemedicine capabilities for remote specialist consultation.</w:t>
      </w:r>
    </w:p>
    <w:bookmarkEnd w:id="23"/>
    <w:bookmarkStart w:id="24" w:name="human-resource-management"/>
    <w:p>
      <w:pPr>
        <w:pStyle w:val="Heading3"/>
      </w:pPr>
      <w:r>
        <w:t xml:space="preserve">4.2 Human Resource Management</w:t>
      </w:r>
    </w:p>
    <w:p>
      <w:pPr>
        <w:pStyle w:val="FirstParagraph"/>
      </w:pPr>
      <w:r>
        <w:t xml:space="preserve">A critical component of this project is the recruitment and training of Doctors General Practitioners. We will partner with medical faculties in Algiers, such as the University of Sciences and Technology Houari Boumediene (USTHB), to create residency programs focused on general practice. The curriculum will emphasize preventive medicine, chronic disease management (particularly diabetes and hypertension, which are prevalent in Algeria), and pediatric care.</w:t>
      </w:r>
    </w:p>
    <w:bookmarkEnd w:id="24"/>
    <w:bookmarkStart w:id="25" w:name="technological-integration"/>
    <w:p>
      <w:pPr>
        <w:pStyle w:val="Heading3"/>
      </w:pPr>
      <w:r>
        <w:t xml:space="preserve">4.3 Technological Integration</w:t>
      </w:r>
    </w:p>
    <w:p>
      <w:pPr>
        <w:pStyle w:val="FirstParagraph"/>
      </w:pPr>
      <w:r>
        <w:t xml:space="preserve">In Algeria Algiers, smartphone penetration is high. We propose the development of a dedicated application that allows patients to book appointments with their Doctor General Practitioner instantly. This digital layer will also allow GPs to upload patient histories to a secure cloud server accessible by authorized specialists in Algerian hospitals, thereby reducing redundant testing.</w:t>
      </w:r>
    </w:p>
    <w:bookmarkEnd w:id="25"/>
    <w:bookmarkEnd w:id="26"/>
    <w:bookmarkStart w:id="27" w:name="challenges-and-risk-mitigation"/>
    <w:p>
      <w:pPr>
        <w:pStyle w:val="Heading2"/>
      </w:pPr>
      <w:r>
        <w:t xml:space="preserve">5. Challenges and Risk Mitigation</w:t>
      </w:r>
    </w:p>
    <w:p>
      <w:pPr>
        <w:pStyle w:val="FirstParagraph"/>
      </w:pPr>
      <w:r>
        <w:t xml:space="preserve">Risk Factor</w:t>
      </w:r>
    </w:p>
    <w:p>
      <w:pPr>
        <w:pStyle w:val="BodyText"/>
      </w:pPr>
      <w:r>
        <w:t xml:space="preserve">Description</w:t>
      </w:r>
    </w:p>
    <w:p>
      <w:pPr>
        <w:pStyle w:val="BodyText"/>
      </w:pPr>
      <w:r>
        <w:t xml:space="preserve">Mitigation Strategy</w:t>
      </w:r>
    </w:p>
    <w:p>
      <w:pPr>
        <w:pStyle w:val="BodyText"/>
      </w:pPr>
      <w:r>
        <w:t xml:space="preserve">Bureaucratic Delays</w:t>
      </w:r>
    </w:p>
    <w:p>
      <w:pPr>
        <w:pStyle w:val="BodyText"/>
      </w:pPr>
      <w:r>
        <w:t xml:space="preserve">Licensing and regulatory approvals for new medical entities in Algeria can be slow.</w:t>
      </w:r>
    </w:p>
    <w:p>
      <w:pPr>
        <w:pStyle w:val="BodyText"/>
      </w:pPr>
      <w:r>
        <w:t xml:space="preserve">Hire local legal experts familiar with Algerian health laws to streamline the registration process for Doctor General Practitioner clinics.</w:t>
      </w:r>
    </w:p>
    <w:p>
      <w:pPr>
        <w:pStyle w:val="BodyText"/>
      </w:pPr>
      <w:r>
        <w:t xml:space="preserve">&lt;</w:t>
      </w:r>
    </w:p>
    <w:p>
      <w:pPr>
        <w:pStyle w:val="BodyText"/>
      </w:pPr>
      <w:r>
        <w:t xml:space="preserve">Patient Trust</w:t>
      </w:r>
    </w:p>
    <w:p>
      <w:pPr>
        <w:pStyle w:val="BodyText"/>
      </w:pPr>
      <w:r>
        <w:t xml:space="preserve">Residents of Algeria Algiers may prefer large hospitals over private GPs due to trust issues.</w:t>
      </w:r>
    </w:p>
    <w:p>
      <w:pPr>
        <w:pStyle w:val="BodyText"/>
      </w:pPr>
      <w:r>
        <w:t xml:space="preserve">Launch extensive community outreach programs and offer subsidized initial consultations to build trust in the Doctor General Practitioner model.</w:t>
      </w:r>
    </w:p>
    <w:p>
      <w:pPr>
        <w:pStyle w:val="BodyText"/>
      </w:pPr>
      <w:r>
        <w:t xml:space="preserve">Funding</w:t>
      </w:r>
    </w:p>
    <w:p>
      <w:pPr>
        <w:pStyle w:val="BodyText"/>
      </w:pPr>
      <w:r>
        <w:t xml:space="preserve">Sustainable revenue models are needed for long-term viability.</w:t>
      </w:r>
    </w:p>
    <w:p>
      <w:pPr>
        <w:pStyle w:val="BodyText"/>
      </w:pPr>
      <w:r>
        <w:t xml:space="preserve">Create a mixed-payment model accepting both cash and national insurance cards (Carte CNAS/CASNOS).</w:t>
      </w:r>
    </w:p>
    <w:bookmarkEnd w:id="27"/>
    <w:bookmarkStart w:id="28" w:name="financial-overview"/>
    <w:p>
      <w:pPr>
        <w:pStyle w:val="Heading2"/>
      </w:pPr>
      <w:r>
        <w:t xml:space="preserve">6. Financial Overview</w:t>
      </w:r>
    </w:p>
    <w:p>
      <w:pPr>
        <w:pStyle w:val="FirstParagraph"/>
      </w:pPr>
      <w:r>
        <w:t xml:space="preserve">The initial capital investment is projected to cover real estate leasing in prime Algiers locations, medical equipment procurement, and staff training. The revenue model relies on consultation fees supplemented by contracts with private insurance firms operating within Algeria. Break-even analysis suggests that each clinic will achieve profitability within 18 months of operation, driven by high patient volume typical of the Algerian capital.</w:t>
      </w:r>
    </w:p>
    <w:bookmarkEnd w:id="28"/>
    <w:bookmarkStart w:id="29" w:name="conclusion"/>
    <w:p>
      <w:pPr>
        <w:pStyle w:val="Heading2"/>
      </w:pPr>
      <w:r>
        <w:t xml:space="preserve">7. Conclusion</w:t>
      </w:r>
    </w:p>
    <w:p>
      <w:pPr>
        <w:pStyle w:val="FirstParagraph"/>
      </w:pPr>
      <w:r>
        <w:t xml:space="preserve">The introduction and expansion of Doctor General Practitioner services in Algeria Algiers represent a strategic leap forward for the national healthcare system. By empowering GPs to serve as effective gatekeepers, we can decongest hospitals, improve preventive care, and enhance the overall health outcomes of citizens. This project is not merely about building clinics; it is about重塑 (reshaping) the culture of primary care in Algeria Algiers to be more responsive, efficient, and patient-centered. We recommend immediate approval to proceed with the pilot phase in three key communes of Algiers.</w:t>
      </w:r>
    </w:p>
    <w:bookmarkEnd w:id="29"/>
    <w:bookmarkStart w:id="30" w:name="recommendations"/>
    <w:p>
      <w:pPr>
        <w:pStyle w:val="Heading2"/>
      </w:pPr>
      <w:r>
        <w:t xml:space="preserve">8. Recommendations</w:t>
      </w:r>
    </w:p>
    <w:p>
      <w:pPr>
        <w:numPr>
          <w:ilvl w:val="0"/>
          <w:numId w:val="1002"/>
        </w:numPr>
        <w:pStyle w:val="Compact"/>
      </w:pPr>
      <w:r>
        <w:t xml:space="preserve">Prioritize the regulatory framework for private Doctor General Practitioner practices to encourage more investment.</w:t>
      </w:r>
    </w:p>
    <w:p>
      <w:pPr>
        <w:numPr>
          <w:ilvl w:val="0"/>
          <w:numId w:val="1002"/>
        </w:numPr>
        <w:pStyle w:val="Compact"/>
      </w:pPr>
      <w:r>
        <w:t xml:space="preserve">Fund a digital health infrastructure project connecting GPs in Algeria Algiers with the Ministry’s central database.</w:t>
      </w:r>
    </w:p>
    <w:p>
      <w:pPr>
        <w:numPr>
          <w:ilvl w:val="0"/>
          <w:numId w:val="1002"/>
        </w:numPr>
        <w:pStyle w:val="Compact"/>
      </w:pPr>
      <w:r>
        <w:t xml:space="preserve">Mandate continuous medical education (CME) programs focused on general practice updates for all practitioners serving the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Algiers</dc:title>
  <dc:creator/>
  <dc:language>en</dc:language>
  <cp:keywords/>
  <dcterms:created xsi:type="dcterms:W3CDTF">2026-07-29T05:02:44Z</dcterms:created>
  <dcterms:modified xsi:type="dcterms:W3CDTF">2026-07-29T05:02:44Z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