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45a1d0076cb0aa7cab50b18eba59eda93d5d842"/>
    <w:p>
      <w:pPr>
        <w:pStyle w:val="Heading1"/>
      </w:pPr>
      <w:r>
        <w:t xml:space="preserve">Project Report: Doctor General Practitioner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Stakeholders</w:t>
      </w:r>
      <w:r>
        <w:br/>
      </w:r>
      <w:r>
        <w:rPr>
          <w:bCs/>
          <w:b/>
        </w:rPr>
        <w:t xml:space="preserve">From:</w:t>
      </w:r>
      <w:r>
        <w:t xml:space="preserve"> </w:t>
      </w:r>
      <w:r>
        <w:t xml:space="preserve">Project Management Office</w:t>
      </w:r>
      <w:r>
        <w:br/>
      </w:r>
    </w:p>
    <w:p>
      <w:pPr>
        <w:pStyle w:val="BodyText"/>
      </w:pPr>
      <w:r>
        <w:t xml:space="preserve">Status: Final Draft</w:t>
      </w:r>
    </w:p>
    <w:bookmarkEnd w:id="20"/>
    <w:bookmarkStart w:id="21" w:name="executive-summary"/>
    <w:p>
      <w:pPr>
        <w:pStyle w:val="Heading2"/>
      </w:pPr>
      <w:r>
        <w:t xml:space="preserve">1. Executive Summary</w:t>
      </w:r>
    </w:p>
    <w:p>
      <w:pPr>
        <w:pStyle w:val="FirstParagraph"/>
      </w:pPr>
      <w:r>
        <w:t xml:space="preserve">This project report outlines the strategic planning, operational framework, and expected outcomes of deploying a comprehensive network of Doctor General Practitioner services within the Federal District (Distrito Federal) of Brazil Brasília. As one of Brazil's most developed regions with unique demographic challenges, Brasília presents a critical opportunity to model high-quality primary healthcare access.</w:t>
      </w:r>
    </w:p>
    <w:p>
      <w:pPr>
        <w:pStyle w:val="BodyText"/>
      </w:pPr>
      <w:r>
        <w:t xml:space="preserve">The primary objective is to ensure equitable distribution and availability of skilled general practitioners who can serve as the first point of contact for patients. This initiative aligns with national health goals while addressing specific local needs in Brazil Brasília, aiming to reduce wait times, improve preventive care metrics, and strengthen the overall resilience of the regional healthcare system.</w:t>
      </w:r>
    </w:p>
    <w:bookmarkEnd w:id="21"/>
    <w:bookmarkStart w:id="23" w:name="background-and-context"/>
    <w:p>
      <w:pPr>
        <w:pStyle w:val="Heading2"/>
      </w:pPr>
      <w:r>
        <w:t xml:space="preserve">2. Background and Context</w:t>
      </w:r>
    </w:p>
    <w:p>
      <w:pPr>
        <w:pStyle w:val="FirstParagraph"/>
      </w:pPr>
      <w:r>
        <w:t xml:space="preserve">Brazil Brasília serves as the political capital of Brazil, hosting a diverse population ranging from civil servants to long-standing residents and migrants. The healthcare landscape in the city is characterized by a mix of public services provided through the Unified Health System (Sistema Único de Saúde - SUS) and private clinics.</w:t>
      </w:r>
    </w:p>
    <w:bookmarkStart w:id="22" w:name="current-challenges"/>
    <w:p>
      <w:pPr>
        <w:pStyle w:val="Heading3"/>
      </w:pPr>
      <w:r>
        <w:t xml:space="preserve">2.1 Current Challenges</w:t>
      </w:r>
    </w:p>
    <w:p>
      <w:pPr>
        <w:pStyle w:val="FirstParagraph"/>
      </w:pPr>
      <w:r>
        <w:t xml:space="preserve">Despite high infrastructure ratings, there are persistent gaps in primary care accessibility, particularly in satellite cities surrounding the central urban region of Brazil Brasília. Patients often face significant delays when seeking appointments with a Doctor General Practitioner for non-emergency but urgent conditions. Furthermore, the fragmentation between primary care specialists and secondary hospital services creates inefficiencies that this project aims to rectify.</w:t>
      </w:r>
    </w:p>
    <w:bookmarkEnd w:id="22"/>
    <w:bookmarkEnd w:id="23"/>
    <w:bookmarkStart w:id="24" w:name="project-objectives"/>
    <w:p>
      <w:pPr>
        <w:pStyle w:val="Heading2"/>
      </w:pPr>
      <w:r>
        <w:t xml:space="preserve">3. Project Objectives</w:t>
      </w:r>
    </w:p>
    <w:p>
      <w:pPr>
        <w:pStyle w:val="FirstParagraph"/>
      </w:pPr>
      <w:r>
        <w:t xml:space="preserve">The deployment of the Doctor General Practitioner network in Brazil Brasília is driven by four core objectives:</w:t>
      </w:r>
    </w:p>
    <w:p>
      <w:pPr>
        <w:numPr>
          <w:ilvl w:val="0"/>
          <w:numId w:val="1001"/>
        </w:numPr>
        <w:pStyle w:val="Compact"/>
      </w:pPr>
      <w:r>
        <w:rPr>
          <w:bCs/>
          <w:b/>
        </w:rPr>
        <w:t xml:space="preserve">Accessibility Enhancement:</w:t>
      </w:r>
      <w:r>
        <w:t xml:space="preserve"> To reduce the average wait time for a general consultation from 14 days to less than 48 hours across all administrative regions of Brazil Brasília.</w:t>
      </w:r>
    </w:p>
    <w:p>
      <w:pPr>
        <w:numPr>
          <w:ilvl w:val="0"/>
          <w:numId w:val="1001"/>
        </w:numPr>
        <w:pStyle w:val="Compact"/>
      </w:pPr>
      <w:r>
        <w:rPr>
          <w:bCs/>
          <w:b/>
        </w:rPr>
        <w:t xml:space="preserve">Digital Integration:</w:t>
      </w:r>
      <w:r>
        <w:t xml:space="preserve"> To implement a unified Electronic Health Record (EHR) system accessible by every Doctor General Practitioner, ensuring continuity of care whether the patient is in the Plano Piloto or outlying satellite cities.</w:t>
      </w:r>
    </w:p>
    <w:p>
      <w:pPr>
        <w:numPr>
          <w:ilvl w:val="0"/>
          <w:numId w:val="1001"/>
        </w:numPr>
        <w:pStyle w:val="Compact"/>
      </w:pPr>
      <w:r>
        <w:rPr>
          <w:bCs/>
          <w:b/>
        </w:rPr>
        <w:t xml:space="preserve">Specialization and Training:</w:t>
      </w:r>
      <w:r>
        <w:t xml:space="preserve"> To recruit top-tier medical talent and provide continuous education programs focused on primary care protocols relevant to tropical diseases, chronic lifestyle conditions, and geriatric care prevalent in Brazil Brasília’s demographic profile.</w:t>
      </w:r>
    </w:p>
    <w:p>
      <w:pPr>
        <w:numPr>
          <w:ilvl w:val="0"/>
          <w:numId w:val="1001"/>
        </w:numPr>
        <w:pStyle w:val="Compact"/>
      </w:pPr>
      <w:r>
        <w:rPr>
          <w:bCs/>
          <w:b/>
        </w:rPr>
        <w:t xml:space="preserve">Patient Satisfaction:</w:t>
      </w:r>
      <w:r>
        <w:t xml:space="preserve"> To achieve a patient satisfaction score of over 90% regarding the professionalism and availability of their assigned Doctor General Practitioner within twelve months of implementation.</w:t>
      </w:r>
    </w:p>
    <w:bookmarkEnd w:id="24"/>
    <w:bookmarkStart w:id="28" w:name="strategic-implementation-plan"/>
    <w:p>
      <w:pPr>
        <w:pStyle w:val="Heading2"/>
      </w:pPr>
      <w:r>
        <w:t xml:space="preserve">4. Strategic Implementation Plan</w:t>
      </w:r>
    </w:p>
    <w:bookmarkStart w:id="25" w:name="recruitment-and-staffing"/>
    <w:p>
      <w:pPr>
        <w:pStyle w:val="Heading3"/>
      </w:pPr>
      <w:r>
        <w:t xml:space="preserve">4.1 Recruitment and Staffing</w:t>
      </w:r>
    </w:p>
    <w:p>
      <w:pPr>
        <w:pStyle w:val="FirstParagraph"/>
      </w:pPr>
      <w:r>
        <w:t xml:space="preserve">The success of this project hinges on the quality of the medical staff. We will partner with leading medical schools in Brazil, including the University of Brasília (UnB), to recruit recent graduates and experienced professionals eager to serve in Brazil Brasília. Special incentives, such as housing support and competitive salary adjustments relative to other Brazilian states, will be offered to attract a Doctor General Practitioner who is committed long-term.</w:t>
      </w:r>
    </w:p>
    <w:bookmarkEnd w:id="25"/>
    <w:bookmarkStart w:id="26" w:name="infrastructure-development"/>
    <w:p>
      <w:pPr>
        <w:pStyle w:val="Heading3"/>
      </w:pPr>
      <w:r>
        <w:t xml:space="preserve">4.2 Infrastructure Development</w:t>
      </w:r>
    </w:p>
    <w:p>
      <w:pPr>
        <w:pStyle w:val="FirstParagraph"/>
      </w:pPr>
      <w:r>
        <w:t xml:space="preserve">We propose the retrofitting of existing community health centers (Unidades Básicas de Saúde - UBS) in underserved areas of Brazil Brasília. These facilities will be equipped with modern diagnostic tools and telemedicine capabilities, allowing a Doctor General Practitioner to consult remotely if physical presence is not immediately feasible.</w:t>
      </w:r>
    </w:p>
    <w:bookmarkEnd w:id="26"/>
    <w:bookmarkStart w:id="27" w:name="technology-stack"/>
    <w:p>
      <w:pPr>
        <w:pStyle w:val="Heading3"/>
      </w:pPr>
      <w:r>
        <w:t xml:space="preserve">4.3 Technology Stack</w:t>
      </w:r>
    </w:p>
    <w:p>
      <w:pPr>
        <w:pStyle w:val="FirstParagraph"/>
      </w:pPr>
      <w:r>
        <w:t xml:space="preserve">A custom-built mobile application integrated with the national SUS database will be deployed. This app allows patients in Brazil Brasília to:</w:t>
      </w:r>
    </w:p>
    <w:p>
      <w:pPr>
        <w:numPr>
          <w:ilvl w:val="0"/>
          <w:numId w:val="1002"/>
        </w:numPr>
        <w:pStyle w:val="Compact"/>
      </w:pPr>
      <w:r>
        <w:t xml:space="preserve">Schedule appointments instantly with any available Doctor General Practitioner.</w:t>
      </w:r>
    </w:p>
    <w:p>
      <w:pPr>
        <w:numPr>
          <w:ilvl w:val="0"/>
          <w:numId w:val="1002"/>
        </w:numPr>
        <w:pStyle w:val="Compact"/>
      </w:pPr>
      <w:r>
        <w:t xml:space="preserve">Access their medical history and prescriptions.</w:t>
      </w:r>
    </w:p>
    <w:p>
      <w:pPr>
        <w:numPr>
          <w:ilvl w:val="0"/>
          <w:numId w:val="1002"/>
        </w:numPr>
        <w:pStyle w:val="Compact"/>
      </w:pPr>
      <w:r>
        <w:t xml:space="preserve">Receive health alerts and preventive care reminders based on local epidemiology data.</w:t>
      </w:r>
    </w:p>
    <w:bookmarkEnd w:id="27"/>
    <w:bookmarkEnd w:id="28"/>
    <w:p>
      <w:pPr>
        <w:pStyle w:val="FirstParagraph"/>
      </w:pPr>
      <w:r>
        <w:t xml:space="preserve">H3.4 Community EngagementTo ensure trust and utilization, we will launch an educational campaign targeting residents of Brazil Brasília. This includes workshops in community centers explaining the benefits of regular check-ups with a Doctor General Practitioner, focusing on preventive health rather than just curative care.</w:t>
      </w:r>
    </w:p>
    <w:bookmarkStart w:id="29" w:name="expected-outcomes-and-impact-analysis"/>
    <w:p>
      <w:pPr>
        <w:pStyle w:val="Heading2"/>
      </w:pPr>
      <w:r>
        <w:t xml:space="preserve">5. Expected Outcomes and Impact Analysis</w:t>
      </w:r>
    </w:p>
    <w:p>
      <w:pPr>
        <w:pStyle w:val="FirstParagraph"/>
      </w:pPr>
      <w:r>
        <w:t xml:space="preserve">The successful execution of this project will yield measurable benefits for the healthcare ecosystem in Brazil Brasília. By establishing a robust network of Doctor General Practitioner clinics, we anticipate a significant reduction in hospital emergency room overcrowding, as minor issues are resolved at the primary care level.</w:t>
      </w:r>
    </w:p>
    <w:p>
      <w:pPr>
        <w:pStyle w:val="BodyText"/>
      </w:pPr>
      <w:r>
        <w:t xml:space="preserve">Furthermore, early detection of chronic diseases such as diabetes and hypertension—prevalent in the Brazilian population—will lead to lower long-term healthcare costs. The data generated from these interactions will provide invaluable insights into public health trends specific to Brazil Brasília, allowing for more responsive policy-making by local health authorities.</w:t>
      </w:r>
    </w:p>
    <w:bookmarkEnd w:id="29"/>
    <w:bookmarkStart w:id="30" w:name="risk-management"/>
    <w:p>
      <w:pPr>
        <w:pStyle w:val="Heading2"/>
      </w:pPr>
      <w:r>
        <w:t xml:space="preserve">6. Risk Management</w:t>
      </w:r>
    </w:p>
    <w:p>
      <w:pPr>
        <w:pStyle w:val="FirstParagraph"/>
      </w:pPr>
      <w:r>
        <w:t xml:space="preserve">We have identified several potential risks associated with this project:</w:t>
      </w:r>
    </w:p>
    <w:p>
      <w:pPr>
        <w:numPr>
          <w:ilvl w:val="0"/>
          <w:numId w:val="1003"/>
        </w:numPr>
        <w:pStyle w:val="Compact"/>
      </w:pPr>
      <w:r>
        <w:rPr>
          <w:bCs/>
          <w:b/>
        </w:rPr>
        <w:t xml:space="preserve">Staff Shortages:</w:t>
      </w:r>
      <w:r>
        <w:t xml:space="preserve"> Mitigation involves creating a pipeline of interns and residency programs in partnership with UnB.</w:t>
      </w:r>
    </w:p>
    <w:p>
      <w:pPr>
        <w:numPr>
          <w:ilvl w:val="0"/>
          <w:numId w:val="1003"/>
        </w:numPr>
        <w:pStyle w:val="Compact"/>
      </w:pPr>
      <w:r>
        <w:rPr>
          <w:bCs/>
          <w:b/>
        </w:rPr>
        <w:t xml:space="preserve">Technological Failure: </w:t>
      </w:r>
      <w:r>
        <w:t xml:space="preserve">Mitigation includes redundant server systems and rigorous testing prior to full rollout across Brazil Brasília.</w:t>
      </w:r>
    </w:p>
    <w:p>
      <w:pPr>
        <w:numPr>
          <w:ilvl w:val="0"/>
          <w:numId w:val="1003"/>
        </w:numPr>
        <w:pStyle w:val="Compact"/>
      </w:pPr>
      <w:r>
        <w:rPr>
          <w:bCs/>
          <w:b/>
        </w:rPr>
        <w:t xml:space="preserve">Budget Overruns: </w:t>
      </w:r>
      <w:r>
        <w:t xml:space="preserve">A strict financial monitoring framework will be established, with quarterly audits to ensure funds allocated for Doctor General Practitioner recruitment and infrastructure are utilized efficiently.</w:t>
      </w:r>
    </w:p>
    <w:bookmarkEnd w:id="30"/>
    <w:bookmarkStart w:id="31" w:name="conclusion"/>
    <w:p>
      <w:pPr>
        <w:pStyle w:val="Heading2"/>
      </w:pPr>
      <w:r>
        <w:t xml:space="preserve">7. Conclusion</w:t>
      </w:r>
    </w:p>
    <w:p>
      <w:pPr>
        <w:pStyle w:val="FirstParagraph"/>
      </w:pPr>
      <w:r>
        <w:t xml:space="preserve">This project report underscores the critical importance of strengthening primary healthcare through the strategic placement of Doctor General Practitioner services in Brazil Brasília. By addressing current gaps in accessibility and integrating modern technology, this initiative promises to transform the healthcare experience for millions of residents.</w:t>
      </w:r>
    </w:p>
    <w:bookmarkEnd w:id="31"/>
    <w:p>
      <w:pPr>
        <w:pStyle w:val="BodyText"/>
      </w:pPr>
      <w:r>
        <w:t xml:space="preserve">As Brazil Brasília continues to grow as a hub of political and social activity, its healthcare infrastructure must evolve accordingly. The implementation of this Doctor General Practitioner network represents not just a medical upgrade, but a commitment to social equity and public well-being. We recommend immediate approval of the budget and formation of the steering committee to begin Phase 1 recruitment by Q1 next year.</w:t>
      </w:r>
    </w:p>
    <w:p>
      <w:pPr>
        <w:pStyle w:val="BodyText"/>
      </w:pPr>
      <w:r>
        <w:t xml:space="preserve">The future of healthcare in Brazil Brasília depends on proactive, accessible, and high-quality primary care. With this project, we are taking a definitive step toward that future.</w:t>
      </w:r>
    </w:p>
    <w:p>
      <w:pPr>
        <w:pStyle w:val="BodyText"/>
      </w:pPr>
      <w:r>
        <w:br/>
      </w:r>
    </w:p>
    <w:bookmarkStart w:id="32" w:name="appendices"/>
    <w:p>
      <w:pPr>
        <w:pStyle w:val="Heading2"/>
      </w:pPr>
      <w:r>
        <w:t xml:space="preserve">8. Appendices</w:t>
      </w:r>
    </w:p>
    <w:p>
      <w:pPr>
        <w:numPr>
          <w:ilvl w:val="0"/>
          <w:numId w:val="1004"/>
        </w:numPr>
        <w:pStyle w:val="Compact"/>
      </w:pPr>
      <w:r>
        <w:t xml:space="preserve">Appendix A: Detailed Budget Breakdown for Brazil Brasília Infrastructure</w:t>
      </w:r>
    </w:p>
    <w:p>
      <w:pPr>
        <w:numPr>
          <w:ilvl w:val="0"/>
          <w:numId w:val="1004"/>
        </w:numPr>
        <w:pStyle w:val="Compact"/>
      </w:pPr>
      <w:r>
        <w:t xml:space="preserve">Appendix B: Job Descriptions and Qualification Requirements for Doctor General Practitioner Roles</w:t>
      </w:r>
      <w:r>
        <w:br/>
      </w:r>
    </w:p>
    <w:p>
      <w:pPr>
        <w:numPr>
          <w:ilvl w:val="0"/>
          <w:numId w:val="1004"/>
        </w:numPr>
        <w:pStyle w:val="Compact"/>
      </w:pPr>
      <w:r>
        <w:t xml:space="preserve">Appendix C: Stakeholder Map and Communication Plan for Brazil Brasília Region</w:t>
      </w:r>
    </w:p>
    <w:bookmarkEnd w:id="32"/>
    <w:p>
      <w:pPr>
        <w:pStyle w:val="FirstParagraph"/>
      </w:pPr>
      <w:r>
        <w:t xml:space="preserve">\n</w:t>
      </w:r>
    </w:p>
    <w:p>
      <w:pPr>
        <w:pStyle w:val="BodyText"/>
      </w:pPr>
      <w:r>
        <w:t xml:space="preserve">\n</w:t>
      </w:r>
    </w:p>
    <w:p>
      <w:pPr>
        <w:pStyle w:val="BodyText"/>
      </w:pPr>
      <w:r>
        <w:t xml:space="preserve">\n</w:t>
      </w:r>
    </w:p>
    <w:bookmarkStart w:id="33" w:name="X28e3d1f3ca7c6c6e7d288ca6f6276caec01ec1a"/>
    <w:p>
      <w:pPr>
        <w:pStyle w:val="Heading1"/>
      </w:pPr>
      <w:r>
        <w:t xml:space="preserve">Project Report: Doctor General Practitioner Implementation in Brazil Brasília</w:t>
      </w:r>
    </w:p>
    <w:p>
      <w:pPr>
        <w:pStyle w:val="FirstParagraph"/>
      </w:pPr>
      <w:r>
        <w:t xml:space="preserve">\n</w:t>
      </w:r>
    </w:p>
    <w:p>
      <w:pPr>
        <w:pStyle w:val="BodyText"/>
      </w:pPr>
      <w:r>
        <w:rPr>
          <w:bCs/>
          <w:b/>
        </w:rPr>
        <w:t xml:space="preserve">Date:</w:t>
      </w:r>
      <w:r>
        <w:t xml:space="preserve"> </w:t>
      </w:r>
      <w:r>
        <w:t xml:space="preserve">October 26, 2023</w:t>
      </w:r>
      <w:r>
        <w:br/>
      </w:r>
      <w:r>
        <w:t xml:space="preserve">\n</w:t>
      </w:r>
      <w:r>
        <w:t xml:space="preserve"> </w:t>
      </w:r>
      <w:r>
        <w:rPr>
          <w:bCs/>
          <w:b/>
        </w:rPr>
        <w:t xml:space="preserve">To:</w:t>
      </w:r>
      <w:r>
        <w:t xml:space="preserve"> </w:t>
      </w:r>
      <w:r>
        <w:t xml:space="preserve">Ministry of Health &amp; Stakeholders</w:t>
      </w:r>
      <w:r>
        <w:br/>
      </w:r>
      <w:r>
        <w:t xml:space="preserve">\n</w:t>
      </w:r>
      <w:r>
        <w:t xml:space="preserve"> </w:t>
      </w:r>
      <w:r>
        <w:rPr>
          <w:bCs/>
          <w:b/>
        </w:rPr>
        <w:t xml:space="preserve">From:</w:t>
      </w:r>
      <w:r>
        <w:t xml:space="preserve"> </w:t>
      </w:r>
      <w:r>
        <w:t xml:space="preserve">Project Management Office</w:t>
      </w:r>
      <w:r>
        <w:br/>
      </w:r>
      <w:r>
        <w:t xml:space="preserve">\n</w:t>
      </w:r>
      <w:r>
        <w:br/>
      </w:r>
    </w:p>
    <w:p>
      <w:pPr>
        <w:pStyle w:val="BodyText"/>
      </w:pPr>
      <w:r>
        <w:t xml:space="preserve">This output contains the correct HTML structure and content. I will now format it properly as requested.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 Brazil Brasília</dc:title>
  <dc:creator/>
  <dc:language>en</dc:language>
  <cp:keywords/>
  <dcterms:created xsi:type="dcterms:W3CDTF">2026-07-29T08:05:27Z</dcterms:created>
  <dcterms:modified xsi:type="dcterms:W3CDTF">2026-07-29T08:05:27Z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