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8" w:name="X38dd2ab9c9faf29bb6c9ae7e87df7989b83ddc7"/>
    <w:p>
      <w:pPr>
        <w:pStyle w:val="Heading1"/>
      </w:pPr>
      <w:r>
        <w:rPr>
          <w:bCs/>
          <w:b/>
        </w:rPr>
        <w:t xml:space="preserve">Project Report: Establishment and Optimization of Doctor General Practitioner Networks in Canada Vancouver</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Regional Health Authority Planning Committee</w:t>
      </w:r>
      <w:r>
        <w:br/>
      </w:r>
      <w:r>
        <w:rPr>
          <w:iCs/>
          <w:i/>
        </w:rPr>
        <w:t xml:space="preserve">From:</w:t>
      </w:r>
      <w:r>
        <w:t xml:space="preserve"> </w:t>
      </w:r>
      <w:r>
        <w:t xml:space="preserve">Strategic Healthcare Development Unit</w:t>
      </w:r>
      <w:r>
        <w:br/>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Project Report outlines a comprehensive strategic initiative designed to address the critical shortage of primary care providers in the rapidly growing metropolitan area of Canada Vancouver. As one of the most dynamic urban centers in British Columbia, Canada Vancouver has experienced significant demographic shifts and population growth, placing unprecedented strain on existing healthcare infrastructure. The core objective of this project is to enhance accessibility, quality, and efficiency by expanding the network of Doctor General Practitioner services specifically tailored to meet the unique demands of this region. This report details the current landscape, identifies key challenges regarding patient registration waitlists, proposes strategic interventions for recruitment and retention of medical professionals within Canada Vancouver’s public health system.</w:t>
      </w:r>
    </w:p>
    <w:bookmarkEnd w:id="20"/>
    <w:bookmarkStart w:id="21" w:name="introduction-and-background"/>
    <w:p>
      <w:pPr>
        <w:pStyle w:val="Heading2"/>
      </w:pPr>
      <w:r>
        <w:rPr>
          <w:bCs/>
          <w:b/>
        </w:rPr>
        <w:t xml:space="preserve">2. Introduction and Background</w:t>
      </w:r>
    </w:p>
    <w:p>
      <w:pPr>
        <w:pStyle w:val="FirstParagraph"/>
      </w:pPr>
      <w:r>
        <w:t xml:space="preserve">The healthcare system in Canada is predominantly publicly funded, with primary care serving as the foundation of the continuum of care. In most jurisdictions, including British Columbia, Doctor General Practitioner services are delivered through independent practices that bill the provincial health plan. However, in Canada Vancouver and its surrounding municipalities such as Richmond and Burnaby, there is a severe mismatch between patient demand and provider supply. The term "Canada Vancouver" here refers not just to the city limits but to the broader Greater Vancouver Regional District (GVRD) context, which shares interconnected healthcare resources.</w:t>
      </w:r>
    </w:p>
    <w:p>
      <w:pPr>
        <w:pStyle w:val="BodyText"/>
      </w:pPr>
      <w:r>
        <w:t xml:space="preserve">The phenomenon of patients being unable to find a Family Doctor has reached crisis levels. Recent data indicates that over 20% of residents in Canada Vancouver do not have a regular primary care provider or nurse practitioner. This gap forces many individuals to rely on emergency departments for non-urgent conditions, thereby overcrowding hospitals and increasing costs across the provincial healthcare system. The purpose of this Project Report is to analyze these systemic failures and propose a structured framework for integrating more Doctor General Practitioner resources into the community-based care model.</w:t>
      </w:r>
    </w:p>
    <w:bookmarkEnd w:id="21"/>
    <w:bookmarkStart w:id="22" w:name="X316e49b19067b2088f3be45b2e0248e84c0f788"/>
    <w:p>
      <w:pPr>
        <w:pStyle w:val="Heading2"/>
      </w:pPr>
      <w:r>
        <w:rPr>
          <w:bCs/>
          <w:b/>
        </w:rPr>
        <w:t xml:space="preserve">3. Current Challenges in the Canada Vancouver Context</w:t>
      </w:r>
    </w:p>
    <w:p>
      <w:pPr>
        <w:pStyle w:val="FirstParagraph"/>
      </w:pPr>
      <w:r>
        <w:rPr>
          <w:bCs/>
          <w:b/>
        </w:rPr>
        <w:t xml:space="preserve">a) Population Growth and Demographic Shifts:</w:t>
      </w:r>
      <w:r>
        <w:br/>
      </w:r>
      <w:r>
        <w:t xml:space="preserve">Canada Vancouver has seen one of the highest rates of immigration and internal migration in North America. This influx requires a healthcare system that is not only robust but also culturally competent. The diversity of languages and cultural backgrounds in Canada Vancouver necessitates that Doctor General Practitioner services are equipped to handle complex social determinants of health, including language barriers and varying health literacy levels.</w:t>
      </w:r>
    </w:p>
    <w:p>
      <w:pPr>
        <w:pStyle w:val="BodyText"/>
      </w:pPr>
      <w:r>
        <w:rPr>
          <w:bCs/>
          <w:b/>
        </w:rPr>
        <w:t xml:space="preserve">b) Geographic Disparities:</w:t>
      </w:r>
      <w:r>
        <w:br/>
      </w:r>
      <w:r>
        <w:t xml:space="preserve">Within the region known as Canada Vancouver, access is highly unequal. While downtown cores may have higher densities of clinics, suburban areas and the North Shore face significant "medical deserts." Rural-urban fringe areas in Canada Vancouver often lack sufficient infrastructure to support new medical practices due to zoning issues and lack of affordable commercial space for clinic setup.</w:t>
      </w:r>
    </w:p>
    <w:p>
      <w:pPr>
        <w:pStyle w:val="BodyText"/>
      </w:pPr>
      <w:r>
        <w:rPr>
          <w:bCs/>
          <w:b/>
        </w:rPr>
        <w:t xml:space="preserve">c) Physician Burnout and Retention:</w:t>
      </w:r>
      <w:r>
        <w:br/>
      </w:r>
      <w:r>
        <w:t xml:space="preserve">Existing Doctor General Practitioner professionals in Canada Vancouver report high levels of burnout. The administrative burden, combined with the emotional toll of dealing with unregistered patients who arrive at clinics already feeling neglected, creates a difficult work environment. High turnover rates among specialists and GPs exacerbate the shortage, making it difficult to maintain consistent care for chronic conditions such as diabetes and hypertension.</w:t>
      </w:r>
    </w:p>
    <w:bookmarkEnd w:id="22"/>
    <w:bookmarkStart w:id="23" w:name="strategic-objectives"/>
    <w:p>
      <w:pPr>
        <w:pStyle w:val="Heading2"/>
      </w:pPr>
      <w:r>
        <w:rPr>
          <w:bCs/>
          <w:b/>
        </w:rPr>
        <w:t xml:space="preserve">4. Strategic Objectives</w:t>
      </w:r>
    </w:p>
    <w:p>
      <w:pPr>
        <w:pStyle w:val="FirstParagraph"/>
      </w:pPr>
      <w:r>
        <w:t xml:space="preserve">To effectively address these issues, this project establishes three primary objectives:</w:t>
      </w:r>
    </w:p>
    <w:p>
      <w:pPr>
        <w:numPr>
          <w:ilvl w:val="0"/>
          <w:numId w:val="1001"/>
        </w:numPr>
        <w:pStyle w:val="Compact"/>
      </w:pPr>
      <w:r>
        <w:rPr>
          <w:bCs/>
          <w:b/>
        </w:rPr>
        <w:t xml:space="preserve">Increase Supply:</w:t>
      </w:r>
      <w:r>
        <w:t xml:space="preserve"> </w:t>
      </w:r>
      <w:r>
        <w:t xml:space="preserve">Facilitate the rapid onboarding of new Doctor General Practitioner graduates and international medical graduates into the Canada Vancouver healthcare system through targeted residency programs and streamlined credentialing processes.</w:t>
      </w:r>
    </w:p>
    <w:p>
      <w:pPr>
        <w:numPr>
          <w:ilvl w:val="0"/>
          <w:numId w:val="1001"/>
        </w:numPr>
        <w:pStyle w:val="Compact"/>
      </w:pPr>
      <w:r>
        <w:rPr>
          <w:bCs/>
          <w:b/>
        </w:rPr>
        <w:t xml:space="preserve">Distribute Resources Equitably:</w:t>
      </w:r>
      <w:r>
        <w:t xml:space="preserve"> </w:t>
      </w:r>
      <w:r>
        <w:t xml:space="preserve">Utilize data mapping to identify underserved neighborhoods within Canada Vancouver and provide financial incentives for clinics to establish locations in these areas.</w:t>
      </w:r>
    </w:p>
    <w:p>
      <w:pPr>
        <w:numPr>
          <w:ilvl w:val="0"/>
          <w:numId w:val="1001"/>
        </w:numPr>
        <w:pStyle w:val="Compact"/>
      </w:pPr>
      <w:r>
        <w:rPr>
          <w:bCs/>
          <w:b/>
        </w:rPr>
        <w:t xml:space="preserve">Enhance Care Models:</w:t>
      </w:r>
      <w:r>
        <w:t xml:space="preserve"> </w:t>
      </w:r>
      <w:r>
        <w:t xml:space="preserve">Transition from traditional solo-practice models to interdisciplinary team-based care, where Doctor General Practitioner physicians work alongside nurse practitioners, social workers, and mental health specialists.</w:t>
      </w:r>
    </w:p>
    <w:bookmarkEnd w:id="23"/>
    <w:bookmarkStart w:id="24" w:name="proposed-implementation-strategy"/>
    <w:p>
      <w:pPr>
        <w:pStyle w:val="Heading2"/>
      </w:pPr>
      <w:r>
        <w:rPr>
          <w:bCs/>
          <w:b/>
        </w:rPr>
        <w:t xml:space="preserve">5. Proposed Implementation Strategy</w:t>
      </w:r>
    </w:p>
    <w:p>
      <w:pPr>
        <w:pStyle w:val="FirstParagraph"/>
      </w:pPr>
      <w:r>
        <w:rPr>
          <w:bCs/>
          <w:b/>
        </w:rPr>
        <w:t xml:space="preserve">A. Expansion of Community Health Centres (CHCs):</w:t>
      </w:r>
      <w:r>
        <w:br/>
      </w:r>
      <w:r>
        <w:t xml:space="preserve">One of the most effective ways to integrate Doctor General Practitioner services is through CHCs. These centers, often funded by grants, accept all patients regardless of ability to pay or registration status. The project proposes opening five new CHC sites across Canada Vancouver in high-density residential zones. Each center will employ a team including at least three full-time equivalent Doctor General Practitioner positions, ensuring that care is available on a walk-in basis while encouraging long-term patient-doctor relationships.</w:t>
      </w:r>
    </w:p>
    <w:p>
      <w:pPr>
        <w:pStyle w:val="BodyText"/>
      </w:pPr>
      <w:r>
        <w:rPr>
          <w:bCs/>
          <w:b/>
        </w:rPr>
        <w:t xml:space="preserve">B. Telemedicine Integration:</w:t>
      </w:r>
      <w:r>
        <w:br/>
      </w:r>
      <w:r>
        <w:t xml:space="preserve">In the post-pandemic era, virtual care has proven essential. The project recommends subsidizing telemedicine platforms specifically for Doctor General Practitioner consultations in remote or semi-urban parts of Canada Vancouver. This allows for triage and follow-up care without the need for physical travel, reducing wait times and improving access for elderly or mobility-impaired residents.</w:t>
      </w:r>
    </w:p>
    <w:p>
      <w:pPr>
        <w:pStyle w:val="BodyText"/>
      </w:pPr>
      <w:r>
        <w:rPr>
          <w:bCs/>
          <w:b/>
        </w:rPr>
        <w:t xml:space="preserve">C. Incentive Programs:</w:t>
      </w:r>
      <w:r>
        <w:br/>
      </w:r>
      <w:r>
        <w:t xml:space="preserve">To attract Doctor General Practitioner talent to Canada Vancouver, we propose a "Regional Service Loan Forgiveness" program. Physicians who commit to practicing in designated underserved areas of Canada Vancouver for a minimum of five years will have their medical school loans partially forgiven or restructured. Additionally, housing subsidies could be explored given the high cost of living in Canada Vancouver.</w:t>
      </w:r>
    </w:p>
    <w:bookmarkEnd w:id="24"/>
    <w:bookmarkStart w:id="25" w:name="X8f7b00223a1a7322ad8e7a912da95401efb506c"/>
    <w:p>
      <w:pPr>
        <w:pStyle w:val="Heading2"/>
      </w:pPr>
      <w:r>
        <w:rPr>
          <w:bCs/>
          <w:b/>
        </w:rPr>
        <w:t xml:space="preserve">6. Financial Implications and Sustainability</w:t>
      </w:r>
    </w:p>
    <w:p>
      <w:pPr>
        <w:pStyle w:val="FirstParagraph"/>
      </w:pPr>
      <w:r>
        <w:t xml:space="preserve">The initial investment required for this project includes capital expenditure for facility renovations, technology upgrades for electronic medical records (EMR), and operational costs during the transition period. However, the long-term savings are substantial. By shifting care from emergency departments to primary care settings managed by Doctor General Practitioner teams, provincial health spending in Canada Vancouver is projected to decrease by an estimated 15% over five years. Furthermore, healthier populations contribute more effectively to the local economy, creating a positive feedback loop for regional development.</w:t>
      </w:r>
    </w:p>
    <w:bookmarkEnd w:id="25"/>
    <w:bookmarkStart w:id="26" w:name="monitoring-and-evaluation"/>
    <w:p>
      <w:pPr>
        <w:pStyle w:val="Heading2"/>
      </w:pPr>
      <w:r>
        <w:rPr>
          <w:bCs/>
          <w:b/>
        </w:rPr>
        <w:t xml:space="preserve">7. Monitoring and Evaluation</w:t>
      </w:r>
    </w:p>
    <w:p>
      <w:pPr>
        <w:pStyle w:val="FirstParagraph"/>
      </w:pPr>
      <w:r>
        <w:t xml:space="preserve">To ensure the success of these initiatives, a robust monitoring framework will be implemented. Key Performance Indicators (KPIs) will include:</w:t>
      </w:r>
    </w:p>
    <w:p>
      <w:pPr>
        <w:pStyle w:val="BodyText"/>
      </w:pPr>
      <w:r>
        <w:t xml:space="preserve">The number of patients registered with a Doctor General Practitioner in Canada Vancouver.</w:t>
      </w:r>
    </w:p>
    <w:p>
      <w:pPr>
        <w:pStyle w:val="BodyText"/>
      </w:pPr>
      <w:r>
        <w:t xml:space="preserve">Average wait times for primary care appointments.</w:t>
      </w:r>
    </w:p>
    <w:p>
      <w:pPr>
        <w:pStyle w:val="BodyText"/>
      </w:pPr>
      <w:r>
        <w:t xml:space="preserve">Patient satisfaction scores regarding cultural competence and accessibility.</w:t>
      </w:r>
    </w:p>
    <w:p>
      <w:pPr>
        <w:pStyle w:val="BodyText"/>
      </w:pPr>
      <w:r>
        <w:t xml:space="preserve">Burnout rates among participating healthcare professionals.</w:t>
      </w:r>
    </w:p>
    <w:p>
      <w:pPr>
        <w:pStyle w:val="BodyText"/>
      </w:pPr>
      <w:r>
        <w:t xml:space="preserve">Data will be collected quarterly and reported to the Regional Health Authority. Adjustments to the strategy will be made based on real-time feedback from both providers and patients in Canada Vancouver.</w:t>
      </w:r>
    </w:p>
    <w:bookmarkEnd w:id="26"/>
    <w:bookmarkStart w:id="27" w:name="conclusion"/>
    <w:p>
      <w:pPr>
        <w:pStyle w:val="Heading2"/>
      </w:pPr>
      <w:r>
        <w:rPr>
          <w:bCs/>
          <w:b/>
        </w:rPr>
        <w:t xml:space="preserve">8. Conclusion</w:t>
      </w:r>
    </w:p>
    <w:p>
      <w:pPr>
        <w:pStyle w:val="FirstParagraph"/>
      </w:pPr>
      <w:r>
        <w:t xml:space="preserve">The health of the population in Canada Vancouver is directly linked to the accessibility and quality of its primary care services. This Project Report has highlighted the urgent need to expand Doctor General Practitioner networks through strategic planning, equitable resource distribution, and innovative care models. By addressing the systemic barriers that currently prevent residents from accessing consistent medical attention, we can build a more resilient healthcare system. The recommendations outlined herein are not merely suggestions but necessary steps toward ensuring that every resident in Canada Vancouver has the right to timely, effective, and compassionate healthcare delivered by qualified Doctor General Practitioner professionals.</w:t>
      </w:r>
    </w:p>
    <w:p>
      <w:pPr>
        <w:pStyle w:val="BodyText"/>
      </w:pPr>
      <w:r>
        <w:t xml:space="preserve">We urge the committee to approve the initial funding phase for this initiative. The time to act is now, as the demographic pressure on Canada Vancouver’s health infrastructure will only intensify without immediate intervention. A robust network of Doctor General Practitioner services is not just a medical necessity but a social imperative for a thriving community.</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Services in Canada Vancouver</dc:title>
  <dc:creator/>
  <dc:language>en</dc:language>
  <cp:keywords/>
  <dcterms:created xsi:type="dcterms:W3CDTF">2026-07-29T03:33:57Z</dcterms:created>
  <dcterms:modified xsi:type="dcterms:W3CDTF">2026-07-29T03:33:57Z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