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Initiative</w:t>
      </w:r>
      <w:r>
        <w:t xml:space="preserve"> </w:t>
      </w:r>
      <w:r>
        <w:t xml:space="preserve">in</w:t>
      </w:r>
      <w:r>
        <w:t xml:space="preserve"> </w:t>
      </w:r>
      <w:r>
        <w:t xml:space="preserve">Colombia</w:t>
      </w:r>
      <w:r>
        <w:t xml:space="preserve"> </w:t>
      </w:r>
      <w:r>
        <w:t xml:space="preserve">Medellín</w:t>
      </w:r>
    </w:p>
    <w:bookmarkStart w:id="27" w:name="X203460a507ea0f27fe494d6d45d64303ec8d02f"/>
    <w:p>
      <w:pPr>
        <w:pStyle w:val="Heading1"/>
      </w:pPr>
      <w:r>
        <w:t xml:space="preserve">Project Report: Doctor General Practitioner Initiative in Colombia Medellín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Health Secretariat of Medellín and Associated Stakeholders</w:t>
      </w:r>
      <w:r>
        <w:br/>
      </w:r>
      <w:r>
        <w:rPr>
          <w:bCs/>
          <w:b/>
        </w:rPr>
        <w:t xml:space="preserve">From:</w:t>
      </w:r>
      <w:r>
        <w:t xml:space="preserve"> </w:t>
      </w:r>
      <w:r>
        <w:t xml:space="preserve">Project Management Office</w:t>
      </w:r>
      <w:r>
        <w:br/>
      </w:r>
      <w:r>
        <w:rPr>
          <w:bCs/>
          <w:b/>
        </w:rPr>
        <w:t xml:space="preserve">Subject:</w:t>
      </w:r>
      <w:r>
        <w:br/>
      </w:r>
      <w:r>
        <w:t xml:space="preserve">Establishment of the "Doctor General Practitioner" network to enhance primary healthcare accessibility in Colombia Medellín.</w:t>
      </w:r>
    </w:p>
    <w:bookmarkStart w:id="20" w:name="introduction-and-context"/>
    <w:p>
      <w:pPr>
        <w:pStyle w:val="Heading2"/>
      </w:pPr>
      <w:r>
        <w:t xml:space="preserve">1. Introduction and Context</w:t>
      </w:r>
    </w:p>
    <w:p>
      <w:pPr>
        <w:pStyle w:val="FirstParagraph"/>
      </w:pPr>
      <w:r>
        <w:t xml:space="preserve">The health landscape in Colombia has undergone significant transformation over the last decade, yet disparities remain a critical challenge within urban centers. This document outlines the strategic framework for implementing a robust "Doctor General Practitioner" service model specifically tailored for</w:t>
      </w:r>
      <w:r>
        <w:t xml:space="preserve"> </w:t>
      </w:r>
      <w:r>
        <w:rPr>
          <w:bCs/>
          <w:b/>
        </w:rPr>
        <w:t xml:space="preserve">Colombia Medellín</w:t>
      </w:r>
      <w:r>
        <w:t xml:space="preserve">. As one of the most innovative cities in Latin America, Medellín presents unique opportunities and challenges regarding public health infrastructure. The city has successfully transformed its social fabric through urban planning, but healthcare accessibility in high-density informal settlements remains a priority area requiring specialized attention.</w:t>
      </w:r>
      <w:r>
        <w:t xml:space="preserve"> </w:t>
      </w:r>
      <w:r>
        <w:t xml:space="preserve">The core objective of this project is to deploy a network of qualified General Practitioners (GPs) who serve as the first point of contact for patients across various localities in Medellín. By focusing on the role of the "Doctor General Practitioner," we aim to decentralize care, reduce congestion at specialized hospitals, and ensure that preventive medicine becomes a cornerstone of public health strategy in</w:t>
      </w:r>
      <w:r>
        <w:t xml:space="preserve"> </w:t>
      </w:r>
      <w:r>
        <w:rPr>
          <w:bCs/>
          <w:b/>
        </w:rPr>
        <w:t xml:space="preserve">Colombia Medellín</w:t>
      </w:r>
      <w:r>
        <w:t xml:space="preserve">.</w:t>
      </w:r>
    </w:p>
    <w:bookmarkEnd w:id="20"/>
    <w:bookmarkStart w:id="21" w:name="project-objectives"/>
    <w:p>
      <w:pPr>
        <w:pStyle w:val="Heading2"/>
      </w:pPr>
      <w:r>
        <w:t xml:space="preserve">2. Project Objectives</w:t>
      </w:r>
    </w:p>
    <w:p>
      <w:pPr>
        <w:pStyle w:val="FirstParagraph"/>
      </w:pPr>
      <w:r>
        <w:t xml:space="preserve">The implementation of the "Doctor General Practitioner" program in</w:t>
      </w:r>
      <w:r>
        <w:t xml:space="preserve"> </w:t>
      </w:r>
      <w:r>
        <w:rPr>
          <w:bCs/>
          <w:b/>
        </w:rPr>
        <w:t xml:space="preserve">Colombia Medellín</w:t>
      </w:r>
      <w:r>
        <w:t xml:space="preserve"> </w:t>
      </w:r>
      <w:r>
        <w:t xml:space="preserve">is driven by three primary objectives:</w:t>
      </w:r>
      <w:r>
        <w:t xml:space="preserve"> </w:t>
      </w:r>
      <w:r>
        <w:t xml:space="preserve">First, we aim to improve early diagnosis and management of chronic diseases such as diabetes, hypertension, and obesity. These conditions are prevalent in the region due to lifestyle changes associated with rapid urbanization. The "Doctor General Practitioner" will be equipped with diagnostic tools and telemedicine capabilities to monitor patient health continuously.</w:t>
      </w:r>
      <w:r>
        <w:t xml:space="preserve"> </w:t>
      </w:r>
      <w:r>
        <w:t xml:space="preserve">Secondly, the project seeks to bridge the gap between informal settlements (</w:t>
      </w:r>
      <w:r>
        <w:rPr>
          <w:iCs/>
          <w:i/>
        </w:rPr>
        <w:t xml:space="preserve">barrios</w:t>
      </w:r>
      <w:r>
        <w:t xml:space="preserve">) and formal healthcare services. By establishing satellite clinics staffed by a "Doctor General Practitioner," we ensure that residents in areas like Comuna 13 or Belén have immediate access to qualified medical professionals without needing to travel long distances to central hospitals.</w:t>
      </w:r>
      <w:r>
        <w:t xml:space="preserve"> </w:t>
      </w:r>
      <w:r>
        <w:t xml:space="preserve">Finally, the initiative aims to strengthen health education. The "Doctor General Practitioner" will not only treat illness but also act as an educator, promoting hygiene, vaccination adherence, and healthy lifestyles within communities in</w:t>
      </w:r>
      <w:r>
        <w:t xml:space="preserve"> </w:t>
      </w:r>
      <w:r>
        <w:rPr>
          <w:bCs/>
          <w:b/>
        </w:rPr>
        <w:t xml:space="preserve">Colombia Medellín</w:t>
      </w:r>
      <w:r>
        <w:t xml:space="preserve">.</w:t>
      </w:r>
    </w:p>
    <w:bookmarkEnd w:id="21"/>
    <w:bookmarkStart w:id="22" w:name="operational-strategy"/>
    <w:p>
      <w:pPr>
        <w:pStyle w:val="Heading2"/>
      </w:pPr>
      <w:r>
        <w:t xml:space="preserve">3. Operational Strategy</w:t>
      </w:r>
    </w:p>
    <w:p>
      <w:pPr>
        <w:pStyle w:val="FirstParagraph"/>
      </w:pPr>
      <w:r>
        <w:t xml:space="preserve">The operational model relies on a hybrid approach combining physical clinics with mobile health units. Each "Doctor General Practitioner" will be assigned to a specific micro-zone within the city of</w:t>
      </w:r>
      <w:r>
        <w:t xml:space="preserve"> </w:t>
      </w:r>
      <w:r>
        <w:rPr>
          <w:bCs/>
          <w:b/>
        </w:rPr>
        <w:t xml:space="preserve">Colombia Medellín</w:t>
      </w:r>
      <w:r>
        <w:t xml:space="preserve">. This localization ensures that doctors understand the specific epidemiological and socio-cultural context of their patients.</w:t>
      </w:r>
      <w:r>
        <w:t xml:space="preserve"> </w:t>
      </w:r>
      <w:r>
        <w:t xml:space="preserve">**Infrastructure Requirements:**</w:t>
      </w:r>
      <w:r>
        <w:t xml:space="preserve"> </w:t>
      </w:r>
      <w:r>
        <w:t xml:space="preserve">To support the "Doctor General Practitioner," we will renovate existing community centers in strategic locations. These spaces will be fitted with essential diagnostic equipment, including blood pressure monitors, glucometers, and rapid test kits for infectious diseases prevalent in the tropics.</w:t>
      </w:r>
      <w:r>
        <w:t xml:space="preserve"> </w:t>
      </w:r>
      <w:r>
        <w:t xml:space="preserve">**Technology Integration:**</w:t>
      </w:r>
      <w:r>
        <w:t xml:space="preserve"> </w:t>
      </w:r>
      <w:r>
        <w:t xml:space="preserve">A central digital health record system will connect all "Doctor General Practitioner" nodes across</w:t>
      </w:r>
      <w:r>
        <w:t xml:space="preserve"> </w:t>
      </w:r>
      <w:r>
        <w:rPr>
          <w:bCs/>
          <w:b/>
        </w:rPr>
        <w:t xml:space="preserve">Colombia Medellín</w:t>
      </w:r>
      <w:r>
        <w:t xml:space="preserve">. This interoperability allows for seamless referral to specialists if necessary. The doctor acts as a gatekeeper, ensuring that only patients requiring specialized care are forwarded to tertiary hospitals, thereby optimizing resource allocation.</w:t>
      </w:r>
      <w:r>
        <w:t xml:space="preserve"> </w:t>
      </w:r>
      <w:r>
        <w:t xml:space="preserve">**Staffing and Training:**</w:t>
      </w:r>
      <w:r>
        <w:t xml:space="preserve"> </w:t>
      </w:r>
      <w:r>
        <w:t xml:space="preserve">Recruitment will focus on physicians with experience in family medicine and community health. Given the unique context of</w:t>
      </w:r>
      <w:r>
        <w:t xml:space="preserve"> </w:t>
      </w:r>
      <w:r>
        <w:rPr>
          <w:bCs/>
          <w:b/>
        </w:rPr>
        <w:t xml:space="preserve">Colombia Medellín</w:t>
      </w:r>
      <w:r>
        <w:t xml:space="preserve">, training will include modules on trauma care (due to historical social issues) and mental health first aid, ensuring the "Doctor General Practitioner" is prepared for the diverse needs of the population.</w:t>
      </w:r>
    </w:p>
    <w:bookmarkEnd w:id="22"/>
    <w:bookmarkStart w:id="23" w:name="implementation-timeline"/>
    <w:p>
      <w:pPr>
        <w:pStyle w:val="Heading2"/>
      </w:pPr>
      <w:r>
        <w:t xml:space="preserve">4. Implementation Timeline</w:t>
      </w:r>
    </w:p>
    <w:p>
      <w:pPr>
        <w:pStyle w:val="FirstParagraph"/>
      </w:pPr>
      <w:r>
        <w:t xml:space="preserve">Phase 1: Assessment and Site Selection (Months 1-3)</w:t>
      </w:r>
      <w:r>
        <w:br/>
      </w:r>
      <w:r>
        <w:t xml:space="preserve">Conducting epidemiological surveys to identify high-need zones in</w:t>
      </w:r>
      <w:r>
        <w:t xml:space="preserve"> </w:t>
      </w:r>
      <w:r>
        <w:rPr>
          <w:bCs/>
          <w:b/>
        </w:rPr>
        <w:t xml:space="preserve">Colombia Medellín</w:t>
      </w:r>
      <w:r>
        <w:t xml:space="preserve">. Selecting sites for the "Doctor General Practitioner" clinics based on population density and existing infrastructure gaps.</w:t>
      </w:r>
      <w:r>
        <w:t xml:space="preserve"> </w:t>
      </w:r>
      <w:r>
        <w:t xml:space="preserve">Phase 2: Infrastructure Setup and Recruitment (Months 4-8)</w:t>
      </w:r>
      <w:r>
        <w:br/>
      </w:r>
      <w:r>
        <w:t xml:space="preserve">Renovating facilities and recruiting the first cohort of "Doctor General Practitioner" staff. Procurement of medical supplies and IT hardware will occur simultaneously to ensure readiness.</w:t>
      </w:r>
      <w:r>
        <w:t xml:space="preserve"> </w:t>
      </w:r>
      <w:r>
        <w:t xml:space="preserve">Phase 3: Pilot Launch (Months 9-12)</w:t>
      </w:r>
      <w:r>
        <w:br/>
      </w:r>
      <w:r>
        <w:t xml:space="preserve">Launching the pilot program in three distinct localities: one in the central area, one in a high-altitude commune, and one near the industrial zone. This tests the adaptability of the "Doctor General Practitioner" model across different demographics within</w:t>
      </w:r>
      <w:r>
        <w:t xml:space="preserve"> </w:t>
      </w:r>
      <w:r>
        <w:rPr>
          <w:bCs/>
          <w:b/>
        </w:rPr>
        <w:t xml:space="preserve">Colombia Medellín</w:t>
      </w:r>
      <w:r>
        <w:t xml:space="preserve">.</w:t>
      </w:r>
      <w:r>
        <w:t xml:space="preserve"> </w:t>
      </w:r>
      <w:r>
        <w:t xml:space="preserve">Phase 4: Full Scale Rollout (Year 2)</w:t>
      </w:r>
      <w:r>
        <w:br/>
      </w:r>
      <w:r>
        <w:t xml:space="preserve">Expanding the network to cover all twenty localities of Medellín, ensuring comprehensive coverage by every resident.</w:t>
      </w:r>
    </w:p>
    <w:bookmarkEnd w:id="23"/>
    <w:bookmarkStart w:id="24" w:name="challenges-and-mitigation"/>
    <w:p>
      <w:pPr>
        <w:pStyle w:val="Heading2"/>
      </w:pPr>
      <w:r>
        <w:t xml:space="preserve">5. Challenges and Mitigation</w:t>
      </w:r>
    </w:p>
    <w:p>
      <w:pPr>
        <w:pStyle w:val="FirstParagraph"/>
      </w:pPr>
      <w:r>
        <w:t xml:space="preserve">Implementing this project in</w:t>
      </w:r>
      <w:r>
        <w:t xml:space="preserve"> </w:t>
      </w:r>
      <w:r>
        <w:rPr>
          <w:bCs/>
          <w:b/>
        </w:rPr>
        <w:t xml:space="preserve">Colombia Medellín</w:t>
      </w:r>
      <w:r>
        <w:t xml:space="preserve"> </w:t>
      </w:r>
      <w:r>
        <w:t xml:space="preserve">is not without hurdles. Security concerns in certain neighborhoods may pose risks to staff and patients. To mitigate this, the "Doctor General Practitioner" clinics will be established in partnership with local community leaders and security forces, ensuring safe access for both healthcare providers and residents.</w:t>
      </w:r>
      <w:r>
        <w:t xml:space="preserve"> </w:t>
      </w:r>
      <w:r>
        <w:t xml:space="preserve">Another challenge is patient compliance with follow-up care. The "Doctor General Practitioner" model emphasizes continuity of care; therefore, we will implement a reminder system via SMS and WhatsApp, platforms widely used by the Colombian population. Furthermore, cultural competence training for doctors is essential to build trust within communities that have historically mistrusted government institutions.</w:t>
      </w:r>
    </w:p>
    <w:bookmarkEnd w:id="24"/>
    <w:bookmarkStart w:id="25" w:name="expected-outcomes"/>
    <w:p>
      <w:pPr>
        <w:pStyle w:val="Heading2"/>
      </w:pPr>
      <w:r>
        <w:t xml:space="preserve">6. Expected Outcomes</w:t>
      </w:r>
    </w:p>
    <w:p>
      <w:pPr>
        <w:pStyle w:val="FirstParagraph"/>
      </w:pPr>
      <w:r>
        <w:t xml:space="preserve">Upon full implementation across</w:t>
      </w:r>
      <w:r>
        <w:t xml:space="preserve"> </w:t>
      </w:r>
      <w:r>
        <w:rPr>
          <w:bCs/>
          <w:b/>
        </w:rPr>
        <w:t xml:space="preserve">Colombia Medellín</w:t>
      </w:r>
      <w:r>
        <w:t xml:space="preserve">, we project a 30% reduction in emergency room visits for non-urgent cases, as the "Doctor General Practitioner" will manage these issues at the primary level. We also anticipate a significant improvement in the management of chronic diseases, leading to lower hospitalization rates and reduced long-term healthcare costs for the system.</w:t>
      </w:r>
      <w:r>
        <w:t xml:space="preserve"> </w:t>
      </w:r>
      <w:r>
        <w:t xml:space="preserve">Furthermore, this project aims to generate hundreds of stable jobs for medical professionals in</w:t>
      </w:r>
      <w:r>
        <w:t xml:space="preserve"> </w:t>
      </w:r>
      <w:r>
        <w:rPr>
          <w:bCs/>
          <w:b/>
        </w:rPr>
        <w:t xml:space="preserve">Colombia Medellín</w:t>
      </w:r>
      <w:r>
        <w:t xml:space="preserve">, contributing to local economic stability. The presence of a reliable "Doctor General Practitioner" service enhances the overall quality of life, making Medellín a model city for primary healthcare in Latin America.</w:t>
      </w:r>
    </w:p>
    <w:bookmarkEnd w:id="25"/>
    <w:bookmarkStart w:id="26" w:name="conclusion"/>
    <w:p>
      <w:pPr>
        <w:pStyle w:val="Heading2"/>
      </w:pPr>
      <w:r>
        <w:t xml:space="preserve">7. Conclusion</w:t>
      </w:r>
    </w:p>
    <w:p>
      <w:pPr>
        <w:pStyle w:val="FirstParagraph"/>
      </w:pPr>
      <w:r>
        <w:t xml:space="preserve">The "Doctor General Practitioner" initiative represents a vital step toward equitable healthcare in</w:t>
      </w:r>
      <w:r>
        <w:t xml:space="preserve"> </w:t>
      </w:r>
      <w:r>
        <w:rPr>
          <w:bCs/>
          <w:b/>
        </w:rPr>
        <w:t xml:space="preserve">Colombia Medellín</w:t>
      </w:r>
      <w:r>
        <w:t xml:space="preserve">. By prioritizing primary care, we empower communities and build a resilient health system capable of addressing both current and future challenges. The success of this project depends on sustained collaboration between the public sector, private stakeholders, and the local communities. We are confident that by embedding qualified General Practitioners into the heart of neighborhoods across</w:t>
      </w:r>
      <w:r>
        <w:t xml:space="preserve"> </w:t>
      </w:r>
      <w:r>
        <w:rPr>
          <w:bCs/>
          <w:b/>
        </w:rPr>
        <w:t xml:space="preserve">Colombia Medellín</w:t>
      </w:r>
      <w:r>
        <w:t xml:space="preserve">, we will foster a healthier, more productive society for all citizens.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Initiative in Colombia Medellín</dc:title>
  <dc:creator/>
  <dc:language>en</dc:language>
  <cp:keywords/>
  <dcterms:created xsi:type="dcterms:W3CDTF">2026-07-29T12:29:33Z</dcterms:created>
  <dcterms:modified xsi:type="dcterms:W3CDTF">2026-07-29T12:29:33Z</dcterms:modified>
</cp:coreProperties>
</file>

<file path=docProps/custom.xml><?xml version="1.0" encoding="utf-8"?>
<Properties xmlns="http://schemas.openxmlformats.org/officeDocument/2006/custom-properties" xmlns:vt="http://schemas.openxmlformats.org/officeDocument/2006/docPropsVTypes"/>
</file>