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Initiative</w:t>
      </w:r>
      <w:r>
        <w:t xml:space="preserve"> </w:t>
      </w:r>
      <w:r>
        <w:t xml:space="preserve">in</w:t>
      </w:r>
      <w:r>
        <w:t xml:space="preserve"> </w:t>
      </w:r>
      <w:r>
        <w:t xml:space="preserve">Italy</w:t>
      </w:r>
      <w:r>
        <w:t xml:space="preserve"> </w:t>
      </w:r>
      <w:r>
        <w:t xml:space="preserve">Naples</w:t>
      </w:r>
    </w:p>
    <w:bookmarkStart w:id="32" w:name="project-report-document"/>
    <w:p>
      <w:pPr>
        <w:pStyle w:val="Heading1"/>
      </w:pPr>
      <w:r>
        <w:t xml:space="preserve">Project Report Document</w:t>
      </w:r>
    </w:p>
    <w:p>
      <w:pPr>
        <w:pStyle w:val="FirstParagraph"/>
      </w:pPr>
      <w:r>
        <w:rPr>
          <w:bCs/>
          <w:b/>
        </w:rPr>
        <w:t xml:space="preserve">Date:</w:t>
      </w:r>
      <w:r>
        <w:t xml:space="preserve"> </w:t>
      </w:r>
      <w:r>
        <w:t xml:space="preserve">October 26, 2023</w:t>
      </w:r>
    </w:p>
    <w:p>
      <w:pPr>
        <w:pStyle w:val="BodyText"/>
      </w:pPr>
      <w:r>
        <w:rPr>
          <w:bCs/>
          <w:b/>
        </w:rPr>
        <w:t xml:space="preserve">To:</w:t>
      </w:r>
    </w:p>
    <w:p>
      <w:pPr>
        <w:pStyle w:val="BodyText"/>
      </w:pPr>
      <w:r>
        <w:rPr>
          <w:bCs/>
          <w:b/>
        </w:rPr>
        <w:t xml:space="preserve">The Project Planning Committee.&lt; strong &gt; Subject : Implementation and Strategic Analysis of the Doctor General Practitioner Service Expansion in Italy Naples .</w:t>
      </w:r>
    </w:p>
    <w:bookmarkStart w:id="20" w:name="executive-summary"/>
    <w:p>
      <w:pPr>
        <w:pStyle w:val="Heading2"/>
      </w:pPr>
      <w:r>
        <w:t xml:space="preserve">1. Executive Summary</w:t>
      </w:r>
    </w:p>
    <w:p>
      <w:pPr>
        <w:pStyle w:val="FirstParagraph"/>
      </w:pPr>
      <w:r>
        <w:t xml:space="preserve">This project report outlines the comprehensive strategy for enhancing, analyzing, and optimizing the services provided by a</w:t>
      </w:r>
      <w:r>
        <w:t xml:space="preserve"> </w:t>
      </w:r>
      <w:r>
        <w:rPr>
          <w:bCs/>
          <w:b/>
        </w:rPr>
        <w:t xml:space="preserve">Doctor General Practitioner</w:t>
      </w:r>
      <w:r>
        <w:t xml:space="preserve"> </w:t>
      </w:r>
      <w:r>
        <w:t xml:space="preserve">within the specific geographical and demographic context of</w:t>
      </w:r>
    </w:p>
    <w:p>
      <w:pPr>
        <w:pStyle w:val="BodyText"/>
      </w:pPr>
      <w:r>
        <w:t xml:space="preserve">Naples , Italy . The primary objective is to bridge gaps in primary healthcare access, reduce wait times for specialist referrals, and improve overall public health outcomes among the diverse population residing in this historic southern Italian city. As</w:t>
      </w:r>
    </w:p>
    <w:p>
      <w:pPr>
        <w:pStyle w:val="BodyText"/>
      </w:pPr>
      <w:r>
        <w:t xml:space="preserve">Italy Naples continues to evolve as a major urban center with a unique cultural fabric, the role of the General Practitioner (GP) remains pivotal. This document details current challenges, proposed operational improvements, and long-term sustainability plans for integrating modern medical practices with traditional patient-doctor relationships.</w:t>
      </w:r>
    </w:p>
    <w:bookmarkEnd w:id="20"/>
    <w:bookmarkStart w:id="21" w:name="introduction-and-context"/>
    <w:p>
      <w:pPr>
        <w:pStyle w:val="Heading2"/>
      </w:pPr>
      <w:r>
        <w:t xml:space="preserve">2. Introduction and Context</w:t>
      </w:r>
    </w:p>
    <w:p>
      <w:pPr>
        <w:pStyle w:val="FirstParagraph"/>
      </w:pPr>
      <w:r>
        <w:t xml:space="preserve">The healthcare system in Italy is universally recognized for its robust structure under the Servizio Sanitario Nazionale (SSN). However, local implementations vary significantly based on regional demographics. In the case of</w:t>
      </w:r>
    </w:p>
    <w:p>
      <w:pPr>
        <w:pStyle w:val="BodyText"/>
      </w:pPr>
      <w:r>
        <w:t xml:space="preserve">Naples , a city characterized by high population density, aging infrastructure in certain districts, and a vibrant yet complex social landscape, the demand for accessible primary care is intense. The</w:t>
      </w:r>
    </w:p>
    <w:p>
      <w:pPr>
        <w:pStyle w:val="BodyText"/>
      </w:pPr>
      <w:r>
        <w:t xml:space="preserve">Doctor General Practitioner serves as the first point of contact for citizens, acting as both a medical provider and a coordinator of care within the broader healthcare network.</w:t>
      </w:r>
    </w:p>
    <w:p>
      <w:pPr>
        <w:pStyle w:val="BodyText"/>
      </w:pPr>
      <w:r>
        <w:t xml:space="preserve">This report focuses specifically on</w:t>
      </w:r>
    </w:p>
    <w:p>
      <w:pPr>
        <w:pStyle w:val="BodyText"/>
      </w:pPr>
      <w:r>
        <w:t xml:space="preserve">Italy Naples because of its distinct epidemiological profile. The city faces specific health challenges related to environmental factors, high rates of non-communicable diseases among the elderly, and varying levels of health literacy across different social groups. Therefore, a standardized approach to general practice is insufficient; strategies must be tailored to the local realities of</w:t>
      </w:r>
    </w:p>
    <w:p>
      <w:pPr>
        <w:pStyle w:val="BodyText"/>
      </w:pPr>
      <w:r>
        <w:t xml:space="preserve">Naples . The goal is not merely clinical treatment but holistic community health management.</w:t>
      </w:r>
    </w:p>
    <w:bookmarkEnd w:id="21"/>
    <w:bookmarkStart w:id="22" w:name="Xfa2ea79f888faa2a766be35b67038cabd0914d0"/>
    <w:p>
      <w:pPr>
        <w:pStyle w:val="Heading2"/>
      </w:pPr>
      <w:r>
        <w:t xml:space="preserve">3. Current Situation Analysis in Italy Naples</w:t>
      </w:r>
    </w:p>
    <w:p>
      <w:pPr>
        <w:pStyle w:val="FirstParagraph"/>
      </w:pPr>
      <w:r>
        <w:rPr>
          <w:bCs/>
          <w:b/>
        </w:rPr>
        <w:t xml:space="preserve">A. Demographic Pressures</w:t>
      </w:r>
      <w:r>
        <w:br/>
      </w:r>
      <w:r>
        <w:t xml:space="preserve">The population of Naples is aging, requiring frequent and complex management of chronic conditions such as diabetes, hypertension, and respiratory issues. GPs in the region are often burdened with high patient loads due to limited specialist availability. In many neighborhoods across</w:t>
      </w:r>
    </w:p>
    <w:p>
      <w:pPr>
        <w:pStyle w:val="BodyText"/>
      </w:pPr>
      <w:r>
        <w:t xml:space="preserve">Naples , patients travel long distances to reach their designated GP, creating logistical barriers for the elderly and disabled.</w:t>
      </w:r>
    </w:p>
    <w:p>
      <w:pPr>
        <w:pStyle w:val="BodyText"/>
      </w:pPr>
      <w:r>
        <w:rPr>
          <w:bCs/>
          <w:b/>
        </w:rPr>
        <w:t xml:space="preserve">B. Infrastructure and Technology</w:t>
      </w:r>
      <w:r>
        <w:br/>
      </w:r>
      <w:r>
        <w:t xml:space="preserve">While digitalization is progressing in the Italian healthcare system, many practices in central and southern parts of</w:t>
      </w:r>
    </w:p>
    <w:p>
      <w:pPr>
        <w:pStyle w:val="BodyText"/>
      </w:pPr>
      <w:r>
        <w:t xml:space="preserve">Naples still rely heavily on paper-based records or fragmented digital systems. This inefficiency leads to administrative delays and potential errors in patient history tracking. The integration of Telemedicine has shown promise but requires robust internet connectivity which is sometimes inconsistent in older, densely packed urban areas.</w:t>
      </w:r>
    </w:p>
    <w:p>
      <w:pPr>
        <w:pStyle w:val="BodyText"/>
      </w:pPr>
      <w:r>
        <w:rPr>
          <w:bCs/>
          <w:b/>
        </w:rPr>
        <w:t xml:space="preserve">C. Trust and Cultural Dynamics</w:t>
      </w:r>
      <w:r>
        <w:br/>
      </w:r>
      <w:r>
        <w:t xml:space="preserve">In</w:t>
      </w:r>
    </w:p>
    <w:p>
      <w:pPr>
        <w:pStyle w:val="BodyText"/>
      </w:pPr>
      <w:r>
        <w:t xml:space="preserve">Naples , the relationship between the community and their healthcare providers is deeply personal. The figure of the local doctor often carries significant social weight. However, there is a growing disconnect between younger generations who prefer digital interactions and older residents who value face-to-face consultations. A successful Doctor General Practitioner model in this region must balance these cultural expectations.</w:t>
      </w:r>
    </w:p>
    <w:bookmarkEnd w:id="22"/>
    <w:bookmarkStart w:id="23" w:name="project-objectives"/>
    <w:p>
      <w:pPr>
        <w:pStyle w:val="Heading2"/>
      </w:pPr>
      <w:r>
        <w:t xml:space="preserve">4. Project Objectives</w:t>
      </w:r>
    </w:p>
    <w:p>
      <w:pPr>
        <w:pStyle w:val="FirstParagraph"/>
      </w:pPr>
      <w:r>
        <w:t xml:space="preserve">The primary objectives of this initiative are:</w:t>
      </w:r>
    </w:p>
    <w:p>
      <w:pPr>
        <w:numPr>
          <w:ilvl w:val="0"/>
          <w:numId w:val="1001"/>
        </w:numPr>
        <w:pStyle w:val="Compact"/>
      </w:pPr>
      <w:r>
        <w:rPr>
          <w:bCs/>
          <w:b/>
        </w:rPr>
        <w:t xml:space="preserve">To Enhance Accessibility:</w:t>
      </w:r>
      <w:r>
        <w:t xml:space="preserve"> </w:t>
      </w:r>
      <w:r>
        <w:t xml:space="preserve">Reduce the average wait time for appointments in all GP clinics across key districts of Naples by 20% within the first year.</w:t>
      </w:r>
    </w:p>
    <w:p>
      <w:pPr>
        <w:numPr>
          <w:ilvl w:val="0"/>
          <w:numId w:val="1001"/>
        </w:numPr>
        <w:pStyle w:val="Compact"/>
      </w:pPr>
      <w:r>
        <w:t xml:space="preserve">To Implement Digital Integration : Fully integrate electronic health records (EHR) with the regional Campania health database, ensuring seamless data exchange between GPs and hospital specialists in Naples.</w:t>
      </w:r>
    </w:p>
    <w:p>
      <w:pPr>
        <w:numPr>
          <w:ilvl w:val="0"/>
          <w:numId w:val="1001"/>
        </w:numPr>
        <w:pStyle w:val="Compact"/>
      </w:pPr>
      <w:r>
        <w:rPr>
          <w:bCs/>
          <w:b/>
        </w:rPr>
        <w:t xml:space="preserve">To Improve Health Literacy:</w:t>
      </w:r>
      <w:r>
        <w:t xml:space="preserve"> </w:t>
      </w:r>
      <w:r>
        <w:t xml:space="preserve">Launch community outreach programs led by the Doctor General Practitioner to educate residents of</w:t>
      </w:r>
    </w:p>
    <w:p>
      <w:pPr>
        <w:numPr>
          <w:ilvl w:val="0"/>
          <w:numId w:val="1000"/>
        </w:numPr>
        <w:pStyle w:val="Compact"/>
      </w:pPr>
      <w:r>
        <w:t xml:space="preserve">Naples on preventive care, nutrition, and chronic disease management.</w:t>
      </w:r>
    </w:p>
    <w:p>
      <w:pPr>
        <w:numPr>
          <w:ilvl w:val="0"/>
          <w:numId w:val="1001"/>
        </w:numPr>
        <w:pStyle w:val="Compact"/>
      </w:pPr>
      <w:r>
        <w:rPr>
          <w:bCs/>
          <w:b/>
        </w:rPr>
        <w:t xml:space="preserve">To Support Rural Fringe Areas:</w:t>
      </w:r>
      <w:r>
        <w:t xml:space="preserve"> </w:t>
      </w:r>
      <w:r>
        <w:t xml:space="preserve">Ensure that GP services extend effectively to the peripheral zones of Naples province where access is currently limited.</w:t>
      </w:r>
    </w:p>
    <w:bookmarkEnd w:id="23"/>
    <w:bookmarkStart w:id="27" w:name="strategic-implementation-plan"/>
    <w:p>
      <w:pPr>
        <w:pStyle w:val="Heading2"/>
      </w:pPr>
      <w:r>
        <w:t xml:space="preserve">5. Strategic Implementation Plan</w:t>
      </w:r>
    </w:p>
    <w:bookmarkStart w:id="24" w:name="modernization-of-practice-facilities"/>
    <w:p>
      <w:pPr>
        <w:pStyle w:val="Heading3"/>
      </w:pPr>
      <w:r>
        <w:t xml:space="preserve">5.1 Modernization of Practice Facilities</w:t>
      </w:r>
    </w:p>
    <w:p>
      <w:pPr>
        <w:pStyle w:val="FirstParagraph"/>
      </w:pPr>
      <w:r>
        <w:t xml:space="preserve">To support the Doctor General Practitioner in delivering efficient care, investment is required in upgrading clinic infrastructure across Naples. This includes installing secure servers for data storage and creating dedicated spaces for telemedicine consultations. These upgrades are crucial for maintaining the confidentiality and efficiency expected of modern medical practices in Italy.</w:t>
      </w:r>
    </w:p>
    <w:bookmarkEnd w:id="24"/>
    <w:bookmarkStart w:id="25" w:name="telemedicine-integration"/>
    <w:p>
      <w:pPr>
        <w:pStyle w:val="Heading3"/>
      </w:pPr>
      <w:r>
        <w:t xml:space="preserve">5.2 Telemedicine Integration</w:t>
      </w:r>
    </w:p>
    <w:p>
      <w:pPr>
        <w:pStyle w:val="FirstParagraph"/>
      </w:pPr>
      <w:r>
        <w:t xml:space="preserve">A significant portion of follow-up care can be conducted remotely. By equipping GPs with secure video conferencing tools, patients in congested areas of Naples can consult their doctors without traveling through heavy traffic. This reduces hospital congestion and improves patient satisfaction.</w:t>
      </w:r>
    </w:p>
    <w:bookmarkEnd w:id="25"/>
    <w:bookmarkStart w:id="26" w:name="community-engagement-and-outreach"/>
    <w:p>
      <w:pPr>
        <w:pStyle w:val="Heading3"/>
      </w:pPr>
      <w:r>
        <w:t xml:space="preserve">5.3 Community Engagement and Outreach</w:t>
      </w:r>
    </w:p>
    <w:p>
      <w:pPr>
        <w:pStyle w:val="FirstParagraph"/>
      </w:pPr>
      <w:r>
        <w:t xml:space="preserve">The project will establish "Health Hubs" in partnership with local community centers in Naples. These hubs will be staffed by rotating GPs who provide free basic screenings (blood pressure, glucose levels) and health education workshops. This proactive approach aligns with the GP's role as a guardian of public health.</w:t>
      </w:r>
    </w:p>
    <w:bookmarkEnd w:id="26"/>
    <w:bookmarkEnd w:id="27"/>
    <w:bookmarkStart w:id="28" w:name="challenges-and-risk-management"/>
    <w:p>
      <w:pPr>
        <w:pStyle w:val="Heading2"/>
      </w:pPr>
      <w:r>
        <w:t xml:space="preserve">6. Challenges and Risk Management</w:t>
      </w:r>
    </w:p>
    <w:p>
      <w:pPr>
        <w:pStyle w:val="FirstParagraph"/>
      </w:pPr>
      <w:r>
        <w:rPr>
          <w:bCs/>
          <w:b/>
        </w:rPr>
        <w:t xml:space="preserve">Bureaucratic Delays:</w:t>
      </w:r>
      <w:r>
        <w:t xml:space="preserve"> </w:t>
      </w:r>
      <w:r>
        <w:t xml:space="preserve">Navigating the administrative requirements of the Italian SSN can be slow. We will appoint local liaison officers in Naples to streamline paperwork and funding disbursements.</w:t>
      </w:r>
    </w:p>
    <w:p>
      <w:pPr>
        <w:pStyle w:val="BodyText"/>
      </w:pPr>
      <w:r>
        <w:rPr>
          <w:bCs/>
          <w:b/>
        </w:rPr>
        <w:t xml:space="preserve">Staff Burnout:</w:t>
      </w:r>
      <w:r>
        <w:t xml:space="preserve"> </w:t>
      </w:r>
      <w:r>
        <w:t xml:space="preserve">High patient volumes risk leading to physician burnout. The project includes provisions for mental health support and workload balancing for GPs, recognizing that a healthy doctor is essential for effective care in any community.</w:t>
      </w:r>
    </w:p>
    <w:p>
      <w:pPr>
        <w:pStyle w:val="BodyText"/>
      </w:pPr>
      <w:r>
        <w:rPr>
          <w:bCs/>
          <w:b/>
        </w:rPr>
        <w:t xml:space="preserve">Digital Divide:</w:t>
      </w:r>
      <w:r>
        <w:t xml:space="preserve"> </w:t>
      </w:r>
      <w:r>
        <w:t xml:space="preserve">Not all residents of Naples are tech-savvy. Therefore, telemedicine will be offered as an option alongside traditional visits, ensuring no demographic is excluded from quality care.</w:t>
      </w:r>
    </w:p>
    <w:bookmarkEnd w:id="28"/>
    <w:bookmarkStart w:id="29" w:name="expected-outcomes-and-impact"/>
    <w:p>
      <w:pPr>
        <w:pStyle w:val="Heading2"/>
      </w:pPr>
      <w:r>
        <w:t xml:space="preserve">7. Expected Outcomes and Impact</w:t>
      </w:r>
    </w:p>
    <w:p>
      <w:pPr>
        <w:pStyle w:val="FirstParagraph"/>
      </w:pPr>
      <w:r>
        <w:t xml:space="preserve">Naples is expected to yield significant improvements. We anticipate a 15% reduction in emergency room visits for non-urgent conditions, as GPs will be better equipped to manage minor ailments and monitor chronic patients. Furthermore, early detection of diseases through proactive screening programs should lead to lower long-term healthcare costs for the region.</w:t>
      </w:r>
    </w:p>
    <w:p>
      <w:pPr>
        <w:pStyle w:val="BodyText"/>
      </w:pPr>
      <w:r>
        <w:t xml:space="preserve">More importantly, the social impact on</w:t>
      </w:r>
    </w:p>
    <w:p>
      <w:pPr>
        <w:pStyle w:val="BodyText"/>
      </w:pPr>
      <w:r>
        <w:t xml:space="preserve">Naples will be profound. By strengthening the primary care network, we foster trust in public institutions and improve the overall well-being of citizens. The Doctor General Practitioner will transform from a mere prescriber of medication to a central pillar of community health resilience.</w:t>
      </w:r>
    </w:p>
    <w:bookmarkEnd w:id="29"/>
    <w:bookmarkStart w:id="30" w:name="conclusion"/>
    <w:p>
      <w:pPr>
        <w:pStyle w:val="Heading2"/>
      </w:pPr>
      <w:r>
        <w:t xml:space="preserve">8. Conclusion</w:t>
      </w:r>
    </w:p>
    <w:p>
      <w:pPr>
        <w:pStyle w:val="FirstParagraph"/>
      </w:pPr>
      <w:r>
        <w:t xml:space="preserve">The successful deployment of this project hinges on recognizing the unique characteristics of</w:t>
      </w:r>
    </w:p>
    <w:p>
      <w:pPr>
        <w:pStyle w:val="BodyText"/>
      </w:pPr>
      <w:r>
        <w:t xml:space="preserve">Naples and respecting the vital role of the Doctor General Practitioner. This is not just about medical infrastructure; it is about social cohesion and public health equity. By investing in modernizing these practices, Italy can set a benchmark for how primary care functions in dense, historic European cities. The commitment to enhancing this service represents a critical step toward a healthier, more sustainable future for the residents of</w:t>
      </w:r>
    </w:p>
    <w:p>
      <w:pPr>
        <w:pStyle w:val="BodyText"/>
      </w:pPr>
      <w:r>
        <w:t xml:space="preserve">Naples.</w:t>
      </w:r>
    </w:p>
    <w:bookmarkEnd w:id="30"/>
    <w:bookmarkStart w:id="31" w:name="recommendations"/>
    <w:p>
      <w:pPr>
        <w:pStyle w:val="Heading2"/>
      </w:pPr>
      <w:r>
        <w:t xml:space="preserve">9. Recommendations</w:t>
      </w:r>
    </w:p>
    <w:p>
      <w:pPr>
        <w:numPr>
          <w:ilvl w:val="0"/>
          <w:numId w:val="1002"/>
        </w:numPr>
        <w:pStyle w:val="Compact"/>
      </w:pPr>
      <w:r>
        <w:rPr>
          <w:bCs/>
          <w:b/>
        </w:rPr>
        <w:t xml:space="preserve">Prioritize Funding:</w:t>
      </w:r>
      <w:r>
        <w:t xml:space="preserve"> </w:t>
      </w:r>
      <w:r>
        <w:t xml:space="preserve">Allocate immediate budget resources for digital infrastructure upgrades in Naples GP offices.</w:t>
      </w:r>
    </w:p>
    <w:p>
      <w:pPr>
        <w:numPr>
          <w:ilvl w:val="0"/>
          <w:numId w:val="1002"/>
        </w:numPr>
        <w:pStyle w:val="Compact"/>
      </w:pPr>
      <w:r>
        <w:rPr>
          <w:bCs/>
          <w:b/>
        </w:rPr>
        <w:t xml:space="preserve">Create Working Groups:</w:t>
      </w:r>
      <w:r>
        <w:t xml:space="preserve"> </w:t>
      </w:r>
      <w:r>
        <w:t xml:space="preserve">Establish a committee including local GPs, city planners, and health officials to oversee the rollout of the "Health Hub" concept.</w:t>
      </w:r>
    </w:p>
    <w:p>
      <w:pPr>
        <w:numPr>
          <w:ilvl w:val="0"/>
          <w:numId w:val="1002"/>
        </w:numPr>
        <w:pStyle w:val="Compact"/>
      </w:pPr>
      <w:r>
        <w:t xml:space="preserve">Pilot Program: Launch a pilot in three distinct districts of Naples (historical center, residential suburb, and industrial zone) to test different operational models before city-wide expansion.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Doctor General Practitioner Initiative in Italy Naples</dc:title>
  <dc:creator/>
  <dc:language>en</dc:language>
  <cp:keywords/>
  <dcterms:created xsi:type="dcterms:W3CDTF">2026-07-29T20:51:49Z</dcterms:created>
  <dcterms:modified xsi:type="dcterms:W3CDTF">2026-07-29T20:51:49Z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