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Rome</w:t>
      </w:r>
    </w:p>
    <w:bookmarkStart w:id="30" w:name="X6ebbd900385bccc6f2f8cda7a5df7c34d4d933b"/>
    <w:p>
      <w:pPr>
        <w:pStyle w:val="Heading1"/>
      </w:pPr>
      <w:r>
        <w:t xml:space="preserve">Project Report: Doctor General Practitioner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Policy Analysts</w:t>
      </w:r>
      <w:r>
        <w:br/>
      </w:r>
    </w:p>
    <w:p>
      <w:pPr>
        <w:pStyle w:val="BodyText"/>
      </w:pPr>
      <w:r>
        <w:t xml:space="preserve">From:: Project Analysis Team</w:t>
      </w:r>
      <w:r>
        <w:br/>
      </w:r>
      <w:r>
        <w:rPr>
          <w:bCs/>
          <w:b/>
        </w:rPr>
        <w:t xml:space="preserve">Subject:</w:t>
      </w:r>
    </w:p>
    <w:p>
      <w:pPr>
        <w:pStyle w:val="BodyText"/>
      </w:pPr>
      <w:r>
        <w:t xml:space="preserve">: Comprehensive Analysis of the Doctor General Practitioner Model within the Italy Rome Healthcare Ecosystem.</w:t>
      </w:r>
    </w:p>
    <w:bookmarkStart w:id="20" w:name="executive-summary"/>
    <w:p>
      <w:pPr>
        <w:pStyle w:val="Heading2"/>
      </w:pPr>
      <w:r>
        <w:t xml:space="preserve">1. Executive Summary</w:t>
      </w:r>
    </w:p>
    <w:p>
      <w:pPr>
        <w:pStyle w:val="FirstParagraph"/>
      </w:pPr>
      <w:r>
        <w:t xml:space="preserve">This project report provides a detailed examination of the role, function, and systemic importance of the</w:t>
      </w:r>
      <w:r>
        <w:t xml:space="preserve"> </w:t>
      </w:r>
      <w:r>
        <w:rPr>
          <w:bCs/>
          <w:b/>
        </w:rPr>
        <w:t xml:space="preserve">Doctor General Practitioner</w:t>
      </w:r>
      <w:r>
        <w:t xml:space="preserve"> </w:t>
      </w:r>
      <w:r>
        <w:t xml:space="preserve">(Medico di Medicina Generale) within the public healthcare framework. The primary geographic focus of this analysis is</w:t>
      </w:r>
      <w:r>
        <w:t xml:space="preserve"> </w:t>
      </w:r>
      <w:r>
        <w:rPr>
          <w:bCs/>
          <w:b/>
        </w:rPr>
        <w:t xml:space="preserve">Rome</w:t>
      </w:r>
      <w:r>
        <w:t xml:space="preserve">, Italy, which serves as a complex microcosm for understanding healthcare delivery in major metropolitan areas across</w:t>
      </w:r>
      <w:r>
        <w:t xml:space="preserve"> </w:t>
      </w:r>
      <w:r>
        <w:t xml:space="preserve">Italy Rome</w:t>
      </w:r>
      <w:r>
        <w:t xml:space="preserve">. As the cornerstone of the Servizio Sanitario Nazionale (SSN), the General Practitioner acts not only as a primary medical provider but also as a gatekeeper to specialized care. This report outlines the operational structure, patient demographics, challenges specific to capital city dynamics, and future strategic directions for optimizing this vital health resource.</w:t>
      </w:r>
    </w:p>
    <w:bookmarkEnd w:id="20"/>
    <w:bookmarkStart w:id="21" w:name="introduction-the-context-of-italy-rome"/>
    <w:p>
      <w:pPr>
        <w:pStyle w:val="Heading2"/>
      </w:pPr>
      <w:r>
        <w:t xml:space="preserve">2. Introduction: The Context of Italy Rome</w:t>
      </w:r>
    </w:p>
    <w:p>
      <w:pPr>
        <w:pStyle w:val="FirstParagraph"/>
      </w:pPr>
      <w:r>
        <w:rPr>
          <w:bCs/>
          <w:b/>
        </w:rPr>
        <w:t xml:space="preserve">Rome</w:t>
      </w:r>
      <w:r>
        <w:t xml:space="preserve">, as the capital of</w:t>
      </w:r>
      <w:r>
        <w:t xml:space="preserve"> </w:t>
      </w:r>
      <w:r>
        <w:t xml:space="preserve">Italy Rome</w:t>
      </w:r>
      <w:r>
        <w:t xml:space="preserve">, presents unique challenges and opportunities for public health administration. With a population exceeding 2.8 million inhabitants, the city experiences high population density, significant tourism influxes, and a diverse demographic mix including a growing elderly population and an increasing number of immigrants. In this specific context, the</w:t>
      </w:r>
      <w:r>
        <w:t xml:space="preserve"> </w:t>
      </w:r>
      <w:r>
        <w:rPr>
          <w:bCs/>
          <w:b/>
        </w:rPr>
        <w:t xml:space="preserve">Doctor General Practitioner</w:t>
      </w:r>
      <w:r>
        <w:t xml:space="preserve"> </w:t>
      </w:r>
      <w:r>
        <w:t xml:space="preserve">is not merely a convenience but an essential structural pillar.</w:t>
      </w:r>
    </w:p>
    <w:p>
      <w:pPr>
        <w:pStyle w:val="BodyText"/>
      </w:pPr>
      <w:r>
        <w:t xml:space="preserve">The concept of</w:t>
      </w:r>
      <w:r>
        <w:t xml:space="preserve"> </w:t>
      </w:r>
      <w:r>
        <w:t xml:space="preserve">Italy Rome</w:t>
      </w:r>
      <w:r>
        <w:t xml:space="preserve"> </w:t>
      </w:r>
      <w:r>
        <w:t xml:space="preserve">healthcare infrastructure relies heavily on decentralization. Rather than relying solely on large hospital centers in the city center, care is distributed through local health districts (Aziende Sanitarie Locali). The</w:t>
      </w:r>
      <w:r>
        <w:t xml:space="preserve"> </w:t>
      </w:r>
      <w:r>
        <w:rPr>
          <w:bCs/>
          <w:b/>
        </w:rPr>
        <w:t xml:space="preserve">Rome</w:t>
      </w:r>
      <w:r>
        <w:t xml:space="preserve"> </w:t>
      </w:r>
      <w:r>
        <w:t xml:space="preserve">area is divided into multiple ASL zones, each managing its own roster of</w:t>
      </w:r>
      <w:r>
        <w:t xml:space="preserve"> </w:t>
      </w:r>
      <w:r>
        <w:rPr>
          <w:bCs/>
          <w:b/>
        </w:rPr>
        <w:t xml:space="preserve">Doctor General Practitioner</w:t>
      </w:r>
      <w:r>
        <w:t xml:space="preserve">s. Understanding the interplay between these administrative units and individual practitioners is crucial for any health policy evaluation.</w:t>
      </w:r>
    </w:p>
    <w:bookmarkEnd w:id="21"/>
    <w:bookmarkStart w:id="22" w:name="Xac29a00543fbd7c9c2cee41067e3c1426317126"/>
    <w:p>
      <w:pPr>
        <w:pStyle w:val="Heading2"/>
      </w:pPr>
      <w:r>
        <w:t xml:space="preserve">3. Role and Responsibilities of the Doctor General Practitioner</w:t>
      </w:r>
    </w:p>
    <w:p>
      <w:pPr>
        <w:pStyle w:val="FirstParagraph"/>
      </w:pPr>
      <w:r>
        <w:t xml:space="preserve">The primary function of a</w:t>
      </w:r>
      <w:r>
        <w:t xml:space="preserve"> </w:t>
      </w:r>
      <w:r>
        <w:rPr>
          <w:bCs/>
          <w:b/>
        </w:rPr>
        <w:t xml:space="preserve">Doctor General Practitioner</w:t>
      </w:r>
      <w:r>
        <w:t xml:space="preserve"> </w:t>
      </w:r>
      <w:r>
        <w:t xml:space="preserve">in Italy is comprehensive, continuous, and holistic care. Unlike specialist-driven models found in other countries, the Italian model mandates that patients register with a specific GP to access non-emergency services. In</w:t>
      </w:r>
      <w:r>
        <w:t xml:space="preserve"> </w:t>
      </w:r>
      <w:r>
        <w:rPr>
          <w:bCs/>
          <w:b/>
        </w:rPr>
        <w:t xml:space="preserve">Rome</w:t>
      </w:r>
      <w:r>
        <w:t xml:space="preserve">, this registration process is increasingly digitized but remains deeply personal.</w:t>
      </w:r>
    </w:p>
    <w:p>
      <w:pPr>
        <w:numPr>
          <w:ilvl w:val="0"/>
          <w:numId w:val="1001"/>
        </w:numPr>
        <w:pStyle w:val="Compact"/>
      </w:pPr>
      <w:r>
        <w:rPr>
          <w:bCs/>
          <w:b/>
        </w:rPr>
        <w:t xml:space="preserve">Gatekeeping Function:</w:t>
      </w:r>
      <w:r>
        <w:t xml:space="preserve"> </w:t>
      </w:r>
      <w:r>
        <w:t xml:space="preserve">The</w:t>
      </w:r>
    </w:p>
    <w:p>
      <w:pPr>
        <w:numPr>
          <w:ilvl w:val="0"/>
          <w:numId w:val="1000"/>
        </w:numPr>
        <w:pStyle w:val="Compact"/>
      </w:pPr>
      <w:r>
        <w:t xml:space="preserve">Doctor General Practitioner: provides the necessary referral (impegnativa) required for patients to access specialist consultations, diagnostic tests, and hospital admissions within the public system. Without this intermediary step, direct access to specialists is generally restricted or significantly more expensive.</w:t>
      </w:r>
    </w:p>
    <w:p>
      <w:pPr>
        <w:numPr>
          <w:ilvl w:val="0"/>
          <w:numId w:val="1001"/>
        </w:numPr>
        <w:pStyle w:val="Compact"/>
      </w:pPr>
      <w:r>
        <w:rPr>
          <w:bCs/>
          <w:b/>
        </w:rPr>
        <w:t xml:space="preserve">Preventive Care:</w:t>
      </w:r>
      <w:r>
        <w:t xml:space="preserve"> </w:t>
      </w:r>
      <w:r>
        <w:t xml:space="preserve">GPs in</w:t>
      </w:r>
      <w:r>
        <w:t xml:space="preserve"> </w:t>
      </w:r>
      <w:r>
        <w:t xml:space="preserve">Italy Rome</w:t>
      </w:r>
      <w:r>
        <w:t xml:space="preserve">: are increasingly tasked with preventive screenings, including vaccinations and chronic disease management (diabetes, hypertension), which is vital given the aging demographic of</w:t>
      </w:r>
      <w:r>
        <w:t xml:space="preserve"> </w:t>
      </w:r>
      <w:r>
        <w:rPr>
          <w:bCs/>
          <w:b/>
        </w:rPr>
        <w:t xml:space="preserve">Rome</w:t>
      </w:r>
      <w:r>
        <w:t xml:space="preserve">.</w:t>
      </w:r>
    </w:p>
    <w:p>
      <w:pPr>
        <w:numPr>
          <w:ilvl w:val="0"/>
          <w:numId w:val="1001"/>
        </w:numPr>
        <w:pStyle w:val="Compact"/>
      </w:pPr>
      <w:r>
        <w:rPr>
          <w:bCs/>
          <w:b/>
        </w:rPr>
        <w:t xml:space="preserve">Home Visits:</w:t>
      </w:r>
      <w:r>
        <w:t xml:space="preserve">: A distinctive feature of the Italian system is the ability for patients to request home visits. In a sprawling metropolis like</w:t>
      </w:r>
      <w:r>
        <w:t xml:space="preserve"> </w:t>
      </w:r>
      <w:r>
        <w:t xml:space="preserve">Italy Rome</w:t>
      </w:r>
      <w:r>
        <w:t xml:space="preserve">:, this service is critical for elderly or immobile patients who cannot easily navigate the city's transit systems.</w:t>
      </w:r>
    </w:p>
    <w:bookmarkEnd w:id="22"/>
    <w:bookmarkStart w:id="26" w:name="operational-challenges-in-rome"/>
    <w:p>
      <w:pPr>
        <w:pStyle w:val="Heading2"/>
      </w:pPr>
      <w:r>
        <w:t xml:space="preserve">4. Operational Challenges in Rome</w:t>
      </w:r>
    </w:p>
    <w:p>
      <w:pPr>
        <w:pStyle w:val="FirstParagraph"/>
      </w:pPr>
      <w:r>
        <w:t xml:space="preserve">The implementation of healthcare services in</w:t>
      </w:r>
      <w:r>
        <w:t xml:space="preserve"> </w:t>
      </w:r>
      <w:r>
        <w:t xml:space="preserve">Italy Rome</w:t>
      </w:r>
      <w:r>
        <w:t xml:space="preserve">: faces distinct operational hurdles that directly impact the efficacy of the</w:t>
      </w:r>
      <w:r>
        <w:t xml:space="preserve"> </w:t>
      </w:r>
      <w:r>
        <w:rPr>
          <w:bCs/>
          <w:b/>
        </w:rPr>
        <w:t xml:space="preserve">Doctor General Practitioner</w:t>
      </w:r>
      <w:r>
        <w:t xml:space="preserve">.</w:t>
      </w:r>
    </w:p>
    <w:bookmarkStart w:id="23" w:name="X5ba122b1d336569000d227e0b3f2dbdebf698e0"/>
    <w:p>
      <w:pPr>
        <w:pStyle w:val="Heading3"/>
      </w:pPr>
      <w:r>
        <w:t xml:space="preserve">4.1. Administrative Bureaucracy and Waiting Times</w:t>
      </w:r>
    </w:p>
    <w:p>
      <w:pPr>
        <w:pStyle w:val="FirstParagraph"/>
      </w:pPr>
      <w:r>
        <w:t xml:space="preserve">Rome is notorious for its administrative complexity. Patients often face long waiting times to secure an appointment with a preferred GP or to receive specialist referrals approved by the GP. The digital transformation of ASL Roma has improved tracking, but integration issues remain. The</w:t>
      </w:r>
      <w:r>
        <w:t xml:space="preserve"> </w:t>
      </w:r>
      <w:r>
        <w:rPr>
          <w:bCs/>
          <w:b/>
        </w:rPr>
        <w:t xml:space="preserve">Doctor General Practitioner</w:t>
      </w:r>
      <w:r>
        <w:t xml:space="preserve">: spends a significant portion of their time on paperwork rather than patient interaction, leading to burnout.</w:t>
      </w:r>
    </w:p>
    <w:bookmarkEnd w:id="23"/>
    <w:bookmarkStart w:id="24" w:name="population-density-and-traffic"/>
    <w:p>
      <w:pPr>
        <w:pStyle w:val="Heading3"/>
      </w:pPr>
      <w:r>
        <w:t xml:space="preserve">4.2. Population Density and Traffic</w:t>
      </w:r>
    </w:p>
    <w:p>
      <w:pPr>
        <w:pStyle w:val="FirstParagraph"/>
      </w:pPr>
      <w:r>
        <w:t xml:space="preserve">The geographical layout of Rome, with its historic center and expansive suburbs (periferia), creates logistical nightmares for home visits. Traffic congestion in</w:t>
      </w:r>
      <w:r>
        <w:t xml:space="preserve"> </w:t>
      </w:r>
      <w:r>
        <w:t xml:space="preserve">Italy Rome</w:t>
      </w:r>
      <w:r>
        <w:t xml:space="preserve">: can delay emergency responses or routine visits, affecting patient trust and care quality. Furthermore, the disparity in healthcare infrastructure between central Rome and outer districts means that GPs in peripheral areas often serve larger catchment zones with fewer support resources.</w:t>
      </w:r>
    </w:p>
    <w:bookmarkEnd w:id="24"/>
    <w:bookmarkStart w:id="25" w:name="patient-load-and-physician-shortages"/>
    <w:p>
      <w:pPr>
        <w:pStyle w:val="Heading3"/>
      </w:pPr>
      <w:r>
        <w:t xml:space="preserve">4.3. Patient Load and Physician Shortages</w:t>
      </w:r>
    </w:p>
    <w:p>
      <w:pPr>
        <w:pStyle w:val="FirstParagraph"/>
      </w:pPr>
      <w:r>
        <w:t xml:space="preserve">The ratio of patients to doctors is a critical metric. In some districts of Rome, the patient-to-GP ratio exceeds recommended EU standards. This overcrowding forces the</w:t>
      </w:r>
      <w:r>
        <w:t xml:space="preserve"> </w:t>
      </w:r>
      <w:r>
        <w:rPr>
          <w:bCs/>
          <w:b/>
        </w:rPr>
        <w:t xml:space="preserve">Doctor General Practitioner</w:t>
      </w:r>
      <w:r>
        <w:t xml:space="preserve">: to limit consultation times, potentially compromising the quality of care. There is an ongoing debate regarding funding and incentives to attract younger doctors to practice in high-demand areas of</w:t>
      </w:r>
      <w:r>
        <w:t xml:space="preserve"> </w:t>
      </w:r>
      <w:r>
        <w:t xml:space="preserve">Italy Rome</w:t>
      </w:r>
      <w:r>
        <w:t xml:space="preserve">.</w:t>
      </w:r>
    </w:p>
    <w:bookmarkEnd w:id="25"/>
    <w:bookmarkEnd w:id="26"/>
    <w:bookmarkStart w:id="27" w:name="integration-with-digital-health-services"/>
    <w:p>
      <w:pPr>
        <w:pStyle w:val="Heading2"/>
      </w:pPr>
      <w:r>
        <w:t xml:space="preserve">5. Integration with Digital Health Services</w:t>
      </w:r>
    </w:p>
    <w:p>
      <w:pPr>
        <w:pStyle w:val="FirstParagraph"/>
      </w:pPr>
      <w:r>
        <w:t xml:space="preserve">To mitigate inefficiencies, the integration of digital tools has become a priority for the management of GPs in Rome. The Fascicolo Sanitario Elettronico (Electronic Health Record) is designed to allow GPs and specialists to access patient history seamlessly. For a</w:t>
      </w:r>
      <w:r>
        <w:t xml:space="preserve"> </w:t>
      </w:r>
      <w:r>
        <w:rPr>
          <w:bCs/>
          <w:b/>
        </w:rPr>
        <w:t xml:space="preserve">Doctor General Practitioner</w:t>
      </w:r>
      <w:r>
        <w:t xml:space="preserve">: in</w:t>
      </w:r>
      <w:r>
        <w:t xml:space="preserve"> </w:t>
      </w:r>
      <w:r>
        <w:t xml:space="preserve">Italy Rome</w:t>
      </w:r>
      <w:r>
        <w:t xml:space="preserve">, this means better coordination with hospitals such as the Sant'Andrea or Gemelli, reducing redundant tests and improving diagnostic accuracy. However, user interface challenges and data privacy concerns remain areas for improvement.</w:t>
      </w:r>
    </w:p>
    <w:bookmarkEnd w:id="27"/>
    <w:bookmarkStart w:id="28" w:name="strategic-recommendations"/>
    <w:p>
      <w:pPr>
        <w:pStyle w:val="Heading2"/>
      </w:pPr>
      <w:r>
        <w:t xml:space="preserve">6. Strategic Recommendations</w:t>
      </w:r>
    </w:p>
    <w:p>
      <w:pPr>
        <w:pStyle w:val="FirstParagraph"/>
      </w:pPr>
      <w:r>
        <w:t xml:space="preserve">Based on the analysis of current conditions in</w:t>
      </w:r>
      <w:r>
        <w:t xml:space="preserve"> </w:t>
      </w:r>
      <w:r>
        <w:t xml:space="preserve">Italy Rome</w:t>
      </w:r>
      <w:r>
        <w:t xml:space="preserve">, the following recommendations are proposed to strengthen the position and efficacy of the Doctor General Practitioner:</w:t>
      </w:r>
    </w:p>
    <w:p>
      <w:pPr>
        <w:numPr>
          <w:ilvl w:val="0"/>
          <w:numId w:val="1002"/>
        </w:numPr>
        <w:pStyle w:val="Compact"/>
      </w:pPr>
      <w:r>
        <w:rPr>
          <w:bCs/>
          <w:b/>
        </w:rPr>
        <w:t xml:space="preserve">Digital Infrastructure Enhancement:</w:t>
      </w:r>
      <w:r>
        <w:t xml:space="preserve">: Invest in user-friendly platforms for appointment booking and electronic referrals to reduce administrative burden on GPs.</w:t>
      </w:r>
    </w:p>
    <w:p>
      <w:pPr>
        <w:numPr>
          <w:ilvl w:val="0"/>
          <w:numId w:val="1002"/>
        </w:numPr>
        <w:pStyle w:val="Compact"/>
      </w:pPr>
      <w:r>
        <w:rPr>
          <w:bCs/>
          <w:b/>
        </w:rPr>
        <w:t xml:space="preserve">Rural-Urban Support Differentiation:</w:t>
      </w:r>
      <w:r>
        <w:t xml:space="preserve">: Recognize the unique challenges of Rome’s periphery by offering higher incentives for GPs willing to work in undersourced districts, ensuring equitable access across</w:t>
      </w:r>
      <w:r>
        <w:t xml:space="preserve"> </w:t>
      </w:r>
      <w:r>
        <w:t xml:space="preserve">Italy Rome</w:t>
      </w:r>
      <w:r>
        <w:t xml:space="preserve">.</w:t>
      </w:r>
    </w:p>
    <w:p>
      <w:pPr>
        <w:numPr>
          <w:ilvl w:val="0"/>
          <w:numId w:val="1002"/>
        </w:numPr>
        <w:pStyle w:val="Compact"/>
      </w:pPr>
      <w:r>
        <w:rPr>
          <w:bCs/>
          <w:b/>
        </w:rPr>
        <w:t xml:space="preserve">Preventive Care Incentives:</w:t>
      </w:r>
      <w:r>
        <w:t xml:space="preserve">: Shift some funding models from fee-for-service to value-based care, rewarding GPs for successful chronic disease management and prevention, thereby reducing the overall load on hospital emergency rooms.</w:t>
      </w:r>
    </w:p>
    <w:p>
      <w:pPr>
        <w:numPr>
          <w:ilvl w:val="0"/>
          <w:numId w:val="1002"/>
        </w:numPr>
        <w:pStyle w:val="Compact"/>
      </w:pPr>
      <w:r>
        <w:rPr>
          <w:bCs/>
          <w:b/>
        </w:rPr>
        <w:t xml:space="preserve">Multilingual Support:</w:t>
      </w:r>
      <w:r>
        <w:t xml:space="preserve">: Given the international nature of Rome, provide additional resources for GPs to communicate effectively with non-Italian speaking residents and tourists.</w:t>
      </w:r>
    </w:p>
    <w:bookmarkEnd w:id="28"/>
    <w:bookmarkStart w:id="29" w:name="conclusion"/>
    <w:p>
      <w:pPr>
        <w:pStyle w:val="Heading2"/>
      </w:pPr>
      <w:r>
        <w:t xml:space="preserve">7. Conclusion</w:t>
      </w:r>
    </w:p>
    <w:p>
      <w:pPr>
        <w:pStyle w:val="FirstParagraph"/>
      </w:pPr>
      <w:r>
        <w:t xml:space="preserve">The Doctor General Practitioner remains the bedrock of healthcare in Italy. In the specific context of</w:t>
      </w:r>
      <w:r>
        <w:t xml:space="preserve"> </w:t>
      </w:r>
      <w:r>
        <w:t xml:space="preserve">Italy Rome</w:t>
      </w:r>
      <w:r>
        <w:t xml:space="preserve">, this role is both more demanding and more critical due to urban density, demographic shifts, and administrative complexities. While challenges regarding bureaucracy, traffic logistics, and workforce shortages persist, the potential for improvement through digitalization and targeted policy interventions is significant. Ensuring the sustainability of the</w:t>
      </w:r>
      <w:r>
        <w:t xml:space="preserve"> </w:t>
      </w:r>
      <w:r>
        <w:rPr>
          <w:bCs/>
          <w:b/>
        </w:rPr>
        <w:t xml:space="preserve">Doctor General Practitioner</w:t>
      </w:r>
      <w:r>
        <w:t xml:space="preserve"> </w:t>
      </w:r>
      <w:r>
        <w:t xml:space="preserve">model is not just a medical imperative but a social necessity for maintaining public trust in the health systems of</w:t>
      </w:r>
      <w:r>
        <w:t xml:space="preserve"> </w:t>
      </w:r>
      <w:r>
        <w:t xml:space="preserve">Italy Rome</w:t>
      </w:r>
      <w:r>
        <w:t xml:space="preserve">.</w:t>
      </w:r>
    </w:p>
    <w:p>
      <w:pPr>
        <w:pStyle w:val="BodyText"/>
      </w:pPr>
      <w:r>
        <w:t xml:space="preserve">This report confirms that any future reforms must prioritize the support, efficiency, and well-being of the General Practitioner to ensure a resilient healthcare system for all citizens and residents in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Italy Rome</dc:title>
  <dc:creator/>
  <dc:language>en</dc:language>
  <cp:keywords/>
  <dcterms:created xsi:type="dcterms:W3CDTF">2026-07-29T07:16:28Z</dcterms:created>
  <dcterms:modified xsi:type="dcterms:W3CDTF">2026-07-29T07:16:28Z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