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General</w:t>
      </w:r>
      <w:r>
        <w:t xml:space="preserve"> </w:t>
      </w:r>
      <w:r>
        <w:t xml:space="preserve">Practice</w:t>
      </w:r>
      <w:r>
        <w:t xml:space="preserve"> </w:t>
      </w:r>
      <w:r>
        <w:t xml:space="preserve">Clinic</w:t>
      </w:r>
      <w:r>
        <w:t xml:space="preserve"> </w:t>
      </w:r>
      <w:r>
        <w:t xml:space="preserve">in</w:t>
      </w:r>
      <w:r>
        <w:t xml:space="preserve"> </w:t>
      </w:r>
      <w:r>
        <w:t xml:space="preserve">Japan,</w:t>
      </w:r>
      <w:r>
        <w:t xml:space="preserve"> </w:t>
      </w:r>
      <w:r>
        <w:t xml:space="preserve">Tokyo</w:t>
      </w:r>
    </w:p>
    <w:bookmarkStart w:id="20" w:name="X42362752263db9bfe9bdc4ff46f34b216182463"/>
    <w:p>
      <w:pPr>
        <w:pStyle w:val="Heading1"/>
      </w:pPr>
      <w:r>
        <w:t xml:space="preserve">Project Report: Establishment of a Comprehensive General Practice Clinic in Japan, Tokyo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 for the Healthcare Expansion Initiative</w:t>
      </w:r>
    </w:p>
    <w:p>
      <w:pPr>
        <w:pStyle w:val="BodyText"/>
      </w:pPr>
      <w:r>
        <w:t xml:space="preserve">From:M Project Management Office</w:t>
      </w:r>
    </w:p>
    <w:p>
      <w:pPr>
        <w:pStyle w:val="BodyText"/>
      </w:pPr>
      <w:r>
        <w:rPr>
          <w:iCs/>
          <w:i/>
        </w:rPr>
        <w:t xml:space="preserve">This document serves as a formal Project Report detailing the strategic planning, operational framework, and cultural adaptation required to launch a high-standard Doctor General Practitioner facility in Japan, Tokyo. It underscores the critical necessity of integrating medical excellence with the unique healthcare landscape of this bustling metropolis.</w:t>
      </w:r>
    </w:p>
    <w:bookmarkEnd w:id="20"/>
    <w:bookmarkStart w:id="21" w:name="executive-summary"/>
    <w:p>
      <w:pPr>
        <w:pStyle w:val="Heading2"/>
      </w:pPr>
      <w:r>
        <w:t xml:space="preserve">1. Executive Summary</w:t>
      </w:r>
    </w:p>
    <w:p>
      <w:pPr>
        <w:pStyle w:val="FirstParagraph"/>
      </w:pPr>
      <w:r>
        <w:t xml:space="preserve">The primary objective of this project is to establish a premier clinic in the heart of Japan, Tokyo, staffed by highly qualified medical professionals acting as Doctor General Practitioner specialists. As Japan continues to face demographic shifts characterized by an aging population and increasing urban density in metropolitan areas like Tokyo, the demand for accessible, holistic primary care has never been higher. This project report outlines a strategic initiative to create a clinic that bridges the gap between traditional Japanese medical practices and international standards of patient care. By focusing on the role of the Doctor General Practitioner as the first point of contact for comprehensive health management, we aim to improve public health outcomes while capturing a significant segment of both local and expatriate patients in Japan, Tokyo.</w:t>
      </w:r>
    </w:p>
    <w:bookmarkEnd w:id="21"/>
    <w:bookmarkStart w:id="24" w:name="X1f40945d49c81c68f6afa96628d446e4fc35ccc"/>
    <w:p>
      <w:pPr>
        <w:pStyle w:val="Heading2"/>
      </w:pPr>
      <w:r>
        <w:t xml:space="preserve">2. Market Analysis: The Context of Japan, Tokyo</w:t>
      </w:r>
    </w:p>
    <w:p>
      <w:pPr>
        <w:pStyle w:val="FirstParagraph"/>
      </w:pPr>
      <w:r>
        <w:t xml:space="preserve">The decision to locate this facility in Japan, Tokyo is driven by specific socio-economic and demographic factors. Tokyo is one of the most densely populated urban areas in the world, presenting unique challenges regarding healthcare accessibility and efficiency. While Japan boasts an excellent universal health insurance system, patients often face long wait times due to high patient volumes at existing facilities. Furthermore, there is a growing need for English-speaking medical services to cater to the increasing number of international residents and business travelers in Japan, Tokyo.</w:t>
      </w:r>
    </w:p>
    <w:bookmarkStart w:id="22" w:name="demographic-shifts"/>
    <w:p>
      <w:pPr>
        <w:pStyle w:val="Heading3"/>
      </w:pPr>
      <w:r>
        <w:t xml:space="preserve">2.1 Demographic Shifts</w:t>
      </w:r>
    </w:p>
    <w:p>
      <w:pPr>
        <w:pStyle w:val="FirstParagraph"/>
      </w:pPr>
      <w:r>
        <w:t xml:space="preserve">Aging populations are particularly prevalent in Japanese society. Elderly citizens often require continuous management of chronic conditions such as hypertension, diabetes, and arthritis. A Doctor General Practitioner is ideally suited to manage these long-term health issues through preventive care and coordinated treatment plans, reducing the burden on specialized hospitals.</w:t>
      </w:r>
    </w:p>
    <w:bookmarkEnd w:id="22"/>
    <w:bookmarkStart w:id="23" w:name="the-expatriate-community"/>
    <w:p>
      <w:pPr>
        <w:pStyle w:val="Heading3"/>
      </w:pPr>
      <w:r>
        <w:t xml:space="preserve">2.2 The Expatriate Community</w:t>
      </w:r>
    </w:p>
    <w:p>
      <w:pPr>
        <w:pStyle w:val="FirstParagraph"/>
      </w:pPr>
      <w:r>
        <w:t xml:space="preserve">Tokyo hosts a vast international community that often struggles with language barriers and cultural differences in healthcare settings. This project addresses this gap by providing a Doctor General Practitioner service that is culturally sensitive and linguistically accessible, ensuring that non-Japanese speakers receive equitable medical attention.</w:t>
      </w:r>
    </w:p>
    <w:bookmarkEnd w:id="23"/>
    <w:bookmarkEnd w:id="24"/>
    <w:bookmarkStart w:id="25" w:name="project-objectives-and-scope"/>
    <w:p>
      <w:pPr>
        <w:pStyle w:val="Heading2"/>
      </w:pPr>
      <w:r>
        <w:t xml:space="preserve">3. Project Objectives and Scope</w:t>
      </w:r>
    </w:p>
    <w:p>
      <w:pPr>
        <w:pStyle w:val="FirstParagraph"/>
      </w:pPr>
      <w:r>
        <w:t xml:space="preserve">The core mission of this project is to deliver a seamless, high-quality healthcare experience defined by the expertise of our Doctor General Practitioner team. The scope of work includes regulatory compliance with the Ministry of Health, Labour and Welfare in Japan, facility setup in central Tokyo (specifically targeting wards such as Minato or Shibuya for high visibility and accessibility), recruitment of bilingual medical staff, and implementation of advanced digital health records.</w:t>
      </w:r>
    </w:p>
    <w:p>
      <w:pPr>
        <w:numPr>
          <w:ilvl w:val="0"/>
          <w:numId w:val="1001"/>
        </w:numPr>
        <w:pStyle w:val="Compact"/>
      </w:pPr>
      <w:r>
        <w:rPr>
          <w:bCs/>
          <w:b/>
        </w:rPr>
        <w:t xml:space="preserve">Comprehensive Care:</w:t>
      </w:r>
      <w:r>
        <w:t xml:space="preserve"> </w:t>
      </w:r>
      <w:r>
        <w:t xml:space="preserve">To provide a full spectrum of general medical services under the supervision of a dedicated Doctor General Practitioner.</w:t>
      </w:r>
    </w:p>
    <w:p>
      <w:pPr>
        <w:numPr>
          <w:ilvl w:val="0"/>
          <w:numId w:val="1001"/>
        </w:numPr>
        <w:pStyle w:val="Compact"/>
      </w:pPr>
      <w:r>
        <w:rPr>
          <w:bCs/>
          <w:b/>
        </w:rPr>
        <w:t xml:space="preserve">Cultural Integration:</w:t>
      </w:r>
      <w:r>
        <w:t xml:space="preserve"> </w:t>
      </w:r>
      <w:r>
        <w:t xml:space="preserve">To ensure that the clinic respects Japanese medical etiquette while incorporating international best practices.</w:t>
      </w:r>
    </w:p>
    <w:p>
      <w:pPr>
        <w:numPr>
          <w:ilvl w:val="0"/>
          <w:numId w:val="1001"/>
        </w:numPr>
        <w:pStyle w:val="Compact"/>
      </w:pPr>
      <w:r>
        <w:t xml:space="preserve">&lt; technological Infrastructure: To implement a telemedicine platform, allowing for remote consultations which are increasingly vital in fast-paced environments like Japan, Tokyo.</w:t>
      </w:r>
    </w:p>
    <w:bookmarkEnd w:id="25"/>
    <w:bookmarkStart w:id="29" w:name="operational-strategy"/>
    <w:p>
      <w:pPr>
        <w:pStyle w:val="Heading2"/>
      </w:pPr>
      <w:r>
        <w:t xml:space="preserve">4. Operational Strategy</w:t>
      </w:r>
    </w:p>
    <w:bookmarkStart w:id="26" w:name="Xeab0ebf838b16850aaaec27d1c19e9ef45d6afc"/>
    <w:p>
      <w:pPr>
        <w:pStyle w:val="Heading3"/>
      </w:pPr>
      <w:r>
        <w:t xml:space="preserve">4.1 The Role of the Doctor General Practitioner</w:t>
      </w:r>
    </w:p>
    <w:p>
      <w:pPr>
        <w:pStyle w:val="FirstParagraph"/>
      </w:pPr>
      <w:r>
        <w:t xml:space="preserve">In this model, the Doctor General Practitioner is not merely a treating physician but a health manager. Unlike the specialized hospital-centric model often seen in Japan, where patients are referred directly to specialists without primary screening, our clinic empowers the Patient to work closely with their assigned Doctor General Practitioner. This doctor will coordinate referrals when necessary, ensuring that patients do not become lost in the complex system of specialized care often found in major Japanese hospitals.</w:t>
      </w:r>
    </w:p>
    <w:bookmarkEnd w:id="26"/>
    <w:bookmarkStart w:id="27" w:name="location-and-facility-design"/>
    <w:p>
      <w:pPr>
        <w:pStyle w:val="Heading3"/>
      </w:pPr>
      <w:r>
        <w:t xml:space="preserve">4.2 Location and Facility Design</w:t>
      </w:r>
    </w:p>
    <w:p>
      <w:pPr>
        <w:pStyle w:val="FirstParagraph"/>
      </w:pPr>
      <w:r>
        <w:t xml:space="preserve">The chosen location in Japan, Tokyo must be easily accessible via public transport hubs such as Shinjuku or Shibaya stations. The clinic design will prioritize privacy and hygiene, reflecting the high standards of cleanliness expected by Japanese patients. Waiting areas will be designed to minimize cross-infection risks while maintaining a calming atmosphere.</w:t>
      </w:r>
    </w:p>
    <w:bookmarkEnd w:id="27"/>
    <w:bookmarkStart w:id="28" w:name="regulatory-compliance"/>
    <w:p>
      <w:pPr>
        <w:pStyle w:val="Heading3"/>
      </w:pPr>
      <w:r>
        <w:t xml:space="preserve">4.3 Regulatory Compliance</w:t>
      </w:r>
    </w:p>
    <w:p>
      <w:pPr>
        <w:pStyle w:val="FirstParagraph"/>
      </w:pPr>
      <w:r>
        <w:t xml:space="preserve">Navigating the healthcare regulations in Japan, Tokyo requires meticulous attention to detail. The project team will work closely with legal experts to ensure that all licenses for practicing medicine are obtained for every Doctor General Practitioner employed. This includes verifying credentials recognized by the Japanese Ministry of Health and ensuring adherence to data privacy laws regarding patient health information.</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financial model relies on a mix of insurance reimbursements (under Japan’s universal insurance scheme) and direct payments for services not covered by public insurance, such as detailed health check-ups, English-language consultations, and advanced preventive screenings. The initial investment covers real estate leasing in Japan, Tokyo—a premium market—renovation costs to meet medical standards, and the recruitment of a multidisciplinary team.</w:t>
      </w:r>
    </w:p>
    <w:p>
      <w:pPr>
        <w:pStyle w:val="BodyText"/>
      </w:pPr>
      <w:r>
        <w:t xml:space="preserve">We project a break-even point within 18 months. The long-term sustainability of this project is supported by the recurring nature of general practice care. Patients enrolled with a Doctor General Practitioner for routine check-ups and chronic disease management provide steady revenue streams, insulated from the volatility often seen in elective procedures.</w:t>
      </w:r>
    </w:p>
    <w:bookmarkEnd w:id="30"/>
    <w:bookmarkStart w:id="33" w:name="risk-management"/>
    <w:p>
      <w:pPr>
        <w:pStyle w:val="Heading2"/>
      </w:pPr>
      <w:r>
        <w:t xml:space="preserve">6. Risk Management</w:t>
      </w:r>
    </w:p>
    <w:bookmarkStart w:id="31" w:name="linguistic-and-cultural-barriers"/>
    <w:p>
      <w:pPr>
        <w:pStyle w:val="Heading3"/>
      </w:pPr>
      <w:r>
        <w:t xml:space="preserve">6.1 Linguistic and Cultural Barriers</w:t>
      </w:r>
    </w:p>
    <w:p>
      <w:pPr>
        <w:pStyle w:val="FirstParagraph"/>
      </w:pPr>
      <w:r>
        <w:t xml:space="preserve">A significant risk in operating a clinic in Japan, Tokyo is the potential misunderstanding of medical advice due to language differences. To mitigate this, all staff involved with patient interaction must undergo rigorous cultural competency training. Furthermore, every Doctor General Practitioner will be supported by certified medical interpreters during complex consultations.</w:t>
      </w:r>
    </w:p>
    <w:bookmarkEnd w:id="31"/>
    <w:bookmarkStart w:id="32" w:name="competitive-landscape"/>
    <w:p>
      <w:pPr>
        <w:pStyle w:val="Heading3"/>
      </w:pPr>
      <w:r>
        <w:t xml:space="preserve">6.2 Competitive Landscape</w:t>
      </w:r>
    </w:p>
    <w:p>
      <w:pPr>
        <w:pStyle w:val="FirstParagraph"/>
      </w:pPr>
      <w:r>
        <w:t xml:space="preserve">Tokyo is saturated with clinics and hospitals. Our competitive advantage lies in the specialized focus on the holistic approach of a Doctor General Practitioner, combined with superior customer service and multilingual capabilities that many traditional Japanese clinics lack.</w:t>
      </w:r>
    </w:p>
    <w:bookmarkEnd w:id="32"/>
    <w:bookmarkEnd w:id="33"/>
    <w:bookmarkStart w:id="34" w:name="conclusion"/>
    <w:p>
      <w:pPr>
        <w:pStyle w:val="Heading2"/>
      </w:pPr>
      <w:r>
        <w:t xml:space="preserve">7. Conclusion</w:t>
      </w:r>
    </w:p>
    <w:p>
      <w:pPr>
        <w:pStyle w:val="FirstParagraph"/>
      </w:pPr>
      <w:r>
        <w:t xml:space="preserve">This Project Report confirms that establishing a clinic staffed by skilled Doctor General Practitioner professionals in Japan, Tokyo is not only a viable business venture but also a vital contribution to public health infrastructure. By addressing the specific needs of an aging population and an expanding international community, this project aims to set a new standard for primary care in one of the world’s most complex urban environments. The successful implementation of this plan will enhance healthcare accessibility, promote preventive medicine, and foster better health outcomes for residents in Japan, Tokyo.</w:t>
      </w:r>
    </w:p>
    <w:p>
      <w:pPr>
        <w:pStyle w:val="BodyText"/>
      </w:pPr>
      <w:r>
        <w:t xml:space="preserve">We recommend immediate approval of the budget allocation to proceed with site selection and licensing applications. The time is ripe to introduce a model of care that prioritizes the patient’s journey under the guidance of an expert Doctor General Practitioner within the dynamic landscape of Japan, Tokyo.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General Practice Clinic in Japan, Tokyo</dc:title>
  <dc:creator/>
  <cp:keywords/>
  <dcterms:created xsi:type="dcterms:W3CDTF">2026-07-29T07:20:01Z</dcterms:created>
  <dcterms:modified xsi:type="dcterms:W3CDTF">2026-07-29T07:20:01Z</dcterms:modified>
</cp:coreProperties>
</file>

<file path=docProps/custom.xml><?xml version="1.0" encoding="utf-8"?>
<Properties xmlns="http://schemas.openxmlformats.org/officeDocument/2006/custom-properties" xmlns:vt="http://schemas.openxmlformats.org/officeDocument/2006/docPropsVTypes"/>
</file>