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30" w:name="Xaf0adafd91ca0720e894a2f36fc5ffc6988f392"/>
    <w:p>
      <w:pPr>
        <w:pStyle w:val="Heading1"/>
      </w:pPr>
      <w:r>
        <w:t xml:space="preserve">Project Report: Strategic Implementation of Doctor General Practitioner Services in Spain, Valencia</w:t>
      </w:r>
    </w:p>
    <w:p>
      <w:pPr>
        <w:pStyle w:val="FirstParagraph"/>
      </w:pPr>
      <w:r>
        <w:rPr>
          <w:bCs/>
          <w:b/>
        </w:rPr>
        <w:t xml:space="preserve">Date:</w:t>
      </w:r>
      <w:r>
        <w:t xml:space="preserve"> </w:t>
      </w:r>
      <w:r>
        <w:t xml:space="preserve">October 2023</w:t>
      </w:r>
      <w:r>
        <w:br/>
      </w:r>
      <w:r>
        <w:rPr>
          <w:bCs/>
          <w:b/>
        </w:rPr>
        <w:t xml:space="preserve">To:</w:t>
      </w:r>
      <w:r>
        <w:t xml:space="preserve">Svalencia Health Authority Board &amp; Stakeholders</w:t>
      </w:r>
      <w:r>
        <w:br/>
      </w:r>
      <w:r>
        <w:t xml:space="preserve">Project Management Office</w:t>
      </w:r>
      <w:r>
        <w:br/>
      </w:r>
    </w:p>
    <w:bookmarkStart w:id="20" w:name="executive-summary"/>
    <w:p>
      <w:pPr>
        <w:pStyle w:val="Heading2"/>
      </w:pPr>
      <w:r>
        <w:t xml:space="preserve">1. Executive Summary</w:t>
      </w:r>
    </w:p>
    <w:p>
      <w:pPr>
        <w:pStyle w:val="FirstParagraph"/>
      </w:pPr>
      <w:r>
        <w:t xml:space="preserve">This document outlines the strategic framework and operational requirements for expanding primary healthcare services within the autonomous community of</w:t>
      </w:r>
      <w:r>
        <w:t xml:space="preserve"> </w:t>
      </w:r>
      <w:r>
        <w:rPr>
          <w:bCs/>
          <w:b/>
        </w:rPr>
        <w:t xml:space="preserve">Spain Valencia</w:t>
      </w:r>
      <w:r>
        <w:t xml:space="preserve">. The core objective is to optimize the role of the</w:t>
      </w:r>
      <w:r>
        <w:t xml:space="preserve"> </w:t>
      </w:r>
      <w:r>
        <w:rPr>
          <w:bCs/>
          <w:b/>
        </w:rPr>
        <w:t xml:space="preserve">Doctor General Practitioner</w:t>
      </w:r>
      <w:r>
        <w:t xml:space="preserve">, ensuring that they remain the first point of contact for residents, thereby reducing pressure on secondary hospital care. As urbanization increases in major hubs like Valencia city and Gandia, and as demographics shift toward an aging population in rural municipalities, the demand for accessible, high-quality primary care has never been more critical. This report details the logistical, financial, and pedagogical steps required to deploy a robust network of</w:t>
      </w:r>
      <w:r>
        <w:t xml:space="preserve"> </w:t>
      </w:r>
      <w:r>
        <w:rPr>
          <w:bCs/>
          <w:b/>
        </w:rPr>
        <w:t xml:space="preserve">Doctor General Practitioner</w:t>
      </w:r>
      <w:r>
        <w:t xml:space="preserve"> </w:t>
      </w:r>
      <w:r>
        <w:t xml:space="preserve">clinics across diverse districts in</w:t>
      </w:r>
      <w:r>
        <w:t xml:space="preserve"> </w:t>
      </w:r>
      <w:r>
        <w:rPr>
          <w:bCs/>
          <w:b/>
        </w:rPr>
        <w:t xml:space="preserve">Spain Valencia</w:t>
      </w:r>
      <w:r>
        <w:t xml:space="preserve">.</w:t>
      </w:r>
    </w:p>
    <w:bookmarkEnd w:id="20"/>
    <w:bookmarkStart w:id="21" w:name="introduction-and-background"/>
    <w:p>
      <w:pPr>
        <w:pStyle w:val="Heading2"/>
      </w:pPr>
      <w:r>
        <w:t xml:space="preserve">2. Introduction and Background</w:t>
      </w:r>
    </w:p>
    <w:p>
      <w:pPr>
        <w:pStyle w:val="FirstParagraph"/>
      </w:pPr>
      <w:r>
        <w:t xml:space="preserve">The healthcare system in</w:t>
      </w:r>
      <w:r>
        <w:t xml:space="preserve"> </w:t>
      </w:r>
      <w:r>
        <w:t xml:space="preserve">Spain Valencia</w:t>
      </w:r>
      <w:r>
        <w:t xml:space="preserve">, governed by the Conselleria de Sanitat Universal i Salut, operates on a universal coverage model. However, recent studies indicate significant disparities in access to primary care depending on geographic location and socioeconomic status. The</w:t>
      </w:r>
      <w:r>
        <w:t xml:space="preserve"> </w:t>
      </w:r>
      <w:r>
        <w:rPr>
          <w:bCs/>
          <w:b/>
        </w:rPr>
        <w:t xml:space="preserve">Doctor General Practitioner</w:t>
      </w:r>
      <w:r>
        <w:t xml:space="preserve"> </w:t>
      </w:r>
      <w:r>
        <w:t xml:space="preserve">is the linchpin of this system, responsible for preventive medicine, chronic disease management, and initial triage.</w:t>
      </w:r>
    </w:p>
    <w:p>
      <w:pPr>
        <w:pStyle w:val="BodyText"/>
      </w:pPr>
      <w:r>
        <w:t xml:space="preserve">In</w:t>
      </w:r>
      <w:r>
        <w:t xml:space="preserve"> </w:t>
      </w:r>
      <w:r>
        <w:t xml:space="preserve">Spain Valencia</w:t>
      </w:r>
      <w:r>
        <w:t xml:space="preserve">, the current infrastructure faces challenges related to staffing shortages in rural areas and overcrowding in urban centers. The Mediterranean climate and lifestyle factors specific to this region also present unique health profiles that require tailored general practice approaches. This project aims to modernize the deployment of</w:t>
      </w:r>
      <w:r>
        <w:t xml:space="preserve"> </w:t>
      </w:r>
      <w:r>
        <w:rPr>
          <w:bCs/>
          <w:b/>
        </w:rPr>
        <w:t xml:space="preserve">Doctor General Practitioner</w:t>
      </w:r>
      <w:r>
        <w:t xml:space="preserve"> </w:t>
      </w:r>
      <w:r>
        <w:t xml:space="preserve">services, integrating digital health tools while respecting the traditional community-based care model prevalent in Valencian culture.</w:t>
      </w:r>
    </w:p>
    <w:bookmarkEnd w:id="21"/>
    <w:bookmarkStart w:id="22" w:name="objectives-of-the-project"/>
    <w:p>
      <w:pPr>
        <w:pStyle w:val="Heading2"/>
      </w:pPr>
      <w:r>
        <w:t xml:space="preserve">3. Objectives of the Project</w:t>
      </w:r>
    </w:p>
    <w:p>
      <w:pPr>
        <w:pStyle w:val="FirstParagraph"/>
      </w:pPr>
      <w:r>
        <w:t xml:space="preserve">The primary goals for this initiative are multifaceted:</w:t>
      </w:r>
    </w:p>
    <w:p>
      <w:pPr>
        <w:numPr>
          <w:ilvl w:val="0"/>
          <w:numId w:val="1001"/>
        </w:numPr>
        <w:pStyle w:val="Compact"/>
      </w:pPr>
      <w:r>
        <w:rPr>
          <w:bCs/>
          <w:b/>
        </w:rPr>
        <w:t xml:space="preserve">Adequate Coverage:</w:t>
      </w:r>
      <w:r>
        <w:t xml:space="preserve">To ensure that every resident in</w:t>
      </w:r>
      <w:r>
        <w:t xml:space="preserve"> </w:t>
      </w:r>
      <w:r>
        <w:t xml:space="preserve">Spain Valencia</w:t>
      </w:r>
      <w:r>
        <w:t xml:space="preserve">, from the metropolitan area to rural villages, has a registered</w:t>
      </w:r>
      <w:r>
        <w:t xml:space="preserve"> </w:t>
      </w:r>
      <w:r>
        <w:rPr>
          <w:bCs/>
          <w:b/>
        </w:rPr>
        <w:t xml:space="preserve">Doctor General Practitioner</w:t>
      </w:r>
      <w:r>
        <w:t xml:space="preserve"> </w:t>
      </w:r>
      <w:r>
        <w:t xml:space="preserve">within a 30-minute travel time.</w:t>
      </w:r>
    </w:p>
    <w:p>
      <w:pPr>
        <w:numPr>
          <w:ilvl w:val="0"/>
          <w:numId w:val="1001"/>
        </w:numPr>
        <w:pStyle w:val="Compact"/>
      </w:pPr>
      <w:r>
        <w:rPr>
          <w:bCs/>
          <w:b/>
        </w:rPr>
        <w:t xml:space="preserve">Digital Integration:</w:t>
      </w:r>
      <w:r>
        <w:t xml:space="preserve">To implement an Electronic Health Record (EHR) system that allows seamless communication between the</w:t>
      </w:r>
    </w:p>
    <w:p>
      <w:pPr>
        <w:numPr>
          <w:ilvl w:val="0"/>
          <w:numId w:val="1000"/>
        </w:numPr>
        <w:pStyle w:val="Compact"/>
      </w:pPr>
      <w:r>
        <w:t xml:space="preserve">Doctor General Practitioner, specialists in hospitals, and pharmacists throughout the region.</w:t>
      </w:r>
    </w:p>
    <w:p>
      <w:pPr>
        <w:numPr>
          <w:ilvl w:val="0"/>
          <w:numId w:val="1001"/>
        </w:numPr>
        <w:pStyle w:val="Compact"/>
      </w:pPr>
      <w:r>
        <w:rPr>
          <w:bCs/>
          <w:b/>
        </w:rPr>
        <w:t xml:space="preserve">Patient-Centered Care:</w:t>
      </w:r>
      <w:r>
        <w:t xml:space="preserve">To empower patients by providing educational resources on preventive health, leveraging the trusted relationship between the patient and their local</w:t>
      </w:r>
    </w:p>
    <w:p>
      <w:pPr>
        <w:numPr>
          <w:ilvl w:val="0"/>
          <w:numId w:val="1000"/>
        </w:numPr>
        <w:pStyle w:val="Compact"/>
      </w:pPr>
      <w:r>
        <w:t xml:space="preserve">Doctor General Practitioner.</w:t>
      </w:r>
    </w:p>
    <w:p>
      <w:pPr>
        <w:numPr>
          <w:ilvl w:val="0"/>
          <w:numId w:val="1001"/>
        </w:numPr>
        <w:pStyle w:val="Compact"/>
      </w:pPr>
      <w:r>
        <w:rPr>
          <w:bCs/>
          <w:b/>
        </w:rPr>
        <w:t xml:space="preserve">Economic Efficiency:</w:t>
      </w:r>
      <w:r>
        <w:t xml:space="preserve">To reduce unnecessary hospital admissions by improving primary care accessibility, thereby optimizing budget allocation for public health in</w:t>
      </w:r>
    </w:p>
    <w:p>
      <w:pPr>
        <w:numPr>
          <w:ilvl w:val="0"/>
          <w:numId w:val="1000"/>
        </w:numPr>
        <w:pStyle w:val="Compact"/>
      </w:pPr>
      <w:r>
        <w:t xml:space="preserve">Spain Valencia.</w:t>
      </w:r>
    </w:p>
    <w:bookmarkEnd w:id="22"/>
    <w:bookmarkStart w:id="25" w:name="operational-strategy-in-spain-valencia"/>
    <w:p>
      <w:pPr>
        <w:pStyle w:val="Heading2"/>
      </w:pPr>
      <w:r>
        <w:t xml:space="preserve">4. Operational Strategy in Spain Valencia</w:t>
      </w:r>
    </w:p>
    <w:bookmarkStart w:id="23" w:name="X0e643a65d3673937f4e5c326e203ec8bc36e81c"/>
    <w:p>
      <w:pPr>
        <w:pStyle w:val="Heading3"/>
      </w:pPr>
      <w:r>
        <w:t xml:space="preserve">4.1 Geographic Distribution and Infrastructure</w:t>
      </w:r>
    </w:p>
    <w:p>
      <w:pPr>
        <w:pStyle w:val="FirstParagraph"/>
      </w:pPr>
      <w:r>
        <w:t xml:space="preserve">The strategy involves a dual approach to infrastructure development. In urban centers such as the City of</w:t>
      </w:r>
    </w:p>
    <w:p>
      <w:pPr>
        <w:pStyle w:val="BodyText"/>
      </w:pPr>
      <w:r>
        <w:t xml:space="preserve">Valencia, existing primary care centers will undergo renovation to include dedicated telemedicine suites for remote consultations with the</w:t>
      </w:r>
    </w:p>
    <w:p>
      <w:pPr>
        <w:pStyle w:val="BodyText"/>
      </w:pPr>
      <w:r>
        <w:t xml:space="preserve">Doctor General Practitioner. This is crucial for managing post-pandemic health needs and reducing physical wait times.</w:t>
      </w:r>
    </w:p>
    <w:p>
      <w:pPr>
        <w:pStyle w:val="BodyText"/>
      </w:pPr>
      <w:r>
        <w:t xml:space="preserve">Conversely, in rural municipalities across the provinces of Alicante and Castellón (which form part of the broader Valencian Community healthcare planning), mobile clinics staffed by rotating</w:t>
      </w:r>
    </w:p>
    <w:p>
      <w:pPr>
        <w:pStyle w:val="BodyText"/>
      </w:pPr>
      <w:r>
        <w:t xml:space="preserve">Doctor General Practitioner teams will be deployed. These units will operate on a scheduled basis, ensuring that elderly populations in remote areas maintain regular contact with their primary care provider.</w:t>
      </w:r>
    </w:p>
    <w:bookmarkEnd w:id="23"/>
    <w:bookmarkStart w:id="24" w:name="staffing-and-recruitment"/>
    <w:p>
      <w:pPr>
        <w:pStyle w:val="Heading3"/>
      </w:pPr>
      <w:r>
        <w:t xml:space="preserve">4.2 Staffing and Recruitment</w:t>
      </w:r>
    </w:p>
    <w:p>
      <w:pPr>
        <w:pStyle w:val="FirstParagraph"/>
      </w:pPr>
      <w:r>
        <w:t xml:space="preserve">A significant challenge identified is the retention of medical talent in</w:t>
      </w:r>
    </w:p>
    <w:p>
      <w:pPr>
        <w:pStyle w:val="BodyText"/>
      </w:pPr>
      <w:r>
        <w:t xml:space="preserve">Spain Valencia. To address this, the project proposes enhanced remuneration packages and professional development opportunities specifically for</w:t>
      </w:r>
    </w:p>
    <w:p>
      <w:pPr>
        <w:pStyle w:val="BodyText"/>
      </w:pPr>
      <w:r>
        <w:t xml:space="preserve">Doctor General Practitioner candidates who commit to serving in underserved areas. Partnerships with the University of Valencia’s medical school will facilitate residency programs focused on rural health practices.</w:t>
      </w:r>
    </w:p>
    <w:p>
      <w:pPr>
        <w:pStyle w:val="BodyText"/>
      </w:pPr>
      <w:r>
        <w:t xml:space="preserve">Doctor General Practitioner will not work in isolation but alongside nurses, psychologists, and social workers. This team-based model is essential for addressing the complex social determinants of health prevalent in various neighborhoods of</w:t>
      </w:r>
    </w:p>
    <w:p>
      <w:pPr>
        <w:pStyle w:val="BodyText"/>
      </w:pPr>
      <w:r>
        <w:t xml:space="preserve">Spain Valencia.</w:t>
      </w:r>
    </w:p>
    <w:bookmarkEnd w:id="24"/>
    <w:bookmarkEnd w:id="25"/>
    <w:bookmarkStart w:id="26" w:name="technological-integration"/>
    <w:p>
      <w:pPr>
        <w:pStyle w:val="Heading2"/>
      </w:pPr>
      <w:r>
        <w:t xml:space="preserve">5. Technological Integration</w:t>
      </w:r>
    </w:p>
    <w:p>
      <w:pPr>
        <w:pStyle w:val="FirstParagraph"/>
      </w:pPr>
      <w:r>
        <w:t xml:space="preserve">The backbone of this project is the "Valencia Health Connect" platform. This secure digital interface allows patients to book appointments with their assigned</w:t>
      </w:r>
    </w:p>
    <w:p>
      <w:pPr>
        <w:pStyle w:val="BodyText"/>
      </w:pPr>
      <w:r>
        <w:t xml:space="preserve">Doctor General Practitioner via a mobile application or web portal. The system features AI-driven triage tools that help determine whether a patient requires immediate emergency care, an urgent visit to their</w:t>
      </w:r>
    </w:p>
    <w:p>
      <w:pPr>
        <w:pStyle w:val="BodyText"/>
      </w:pPr>
      <w:r>
        <w:t xml:space="preserve">Doctor General Practitioner, or if home monitoring is sufficient.</w:t>
      </w:r>
    </w:p>
    <w:p>
      <w:pPr>
        <w:pStyle w:val="BodyText"/>
      </w:pPr>
      <w:r>
        <w:t xml:space="preserve">Data analytics derived from these interactions will provide real-time insights into public health trends within</w:t>
      </w:r>
    </w:p>
    <w:p>
      <w:pPr>
        <w:pStyle w:val="BodyText"/>
      </w:pPr>
      <w:r>
        <w:t xml:space="preserve">Spain Valencia, allowing the Conselleria de Sanitat to respond swiftly to outbreaks or seasonal health issues, such as summer heat-related illnesses common in this Mediterranean region.</w:t>
      </w:r>
    </w:p>
    <w:bookmarkEnd w:id="26"/>
    <w:bookmarkStart w:id="27" w:name="financial-analysis-and-sustainability"/>
    <w:p>
      <w:pPr>
        <w:pStyle w:val="Heading2"/>
      </w:pPr>
      <w:r>
        <w:t xml:space="preserve">6. Financial Analysis and Sustainability</w:t>
      </w:r>
    </w:p>
    <w:p>
      <w:pPr>
        <w:pStyle w:val="FirstParagraph"/>
      </w:pPr>
      <w:r>
        <w:t xml:space="preserve">The initial capital investment for infrastructure upgrades and technology procurement is projected at €50 million over three years. However, the long-term savings are expected to be substantial. By empowering the</w:t>
      </w:r>
    </w:p>
    <w:p>
      <w:pPr>
        <w:pStyle w:val="BodyText"/>
      </w:pPr>
      <w:r>
        <w:t xml:space="preserve">Doctor General Practitioner to manage chronic conditions like diabetes and hypertension effectively, hospital readmission rates can be reduced by an estimated 15%.</w:t>
      </w:r>
    </w:p>
    <w:p>
      <w:pPr>
        <w:pStyle w:val="BodyText"/>
      </w:pPr>
      <w:r>
        <w:t xml:space="preserve">Funding will come from a combination of national European Union health grants, regional government budgets, and public-private partnerships. Sustainability is ensured through continuous monitoring of key performance indicators (KPIs), such as patient satisfaction scores and average wait times for appointments with the</w:t>
      </w:r>
    </w:p>
    <w:p>
      <w:pPr>
        <w:pStyle w:val="BodyText"/>
      </w:pPr>
      <w:r>
        <w:t xml:space="preserve">Doctor General Practitioner.</w:t>
      </w:r>
    </w:p>
    <w:bookmarkEnd w:id="27"/>
    <w:bookmarkStart w:id="28" w:name="challenges-and-mitigation-strategies"/>
    <w:p>
      <w:pPr>
        <w:pStyle w:val="Heading2"/>
      </w:pPr>
      <w:r>
        <w:t xml:space="preserve">7. Challenges and Mitigation Strategies</w:t>
      </w:r>
    </w:p>
    <w:p>
      <w:pPr>
        <w:pStyle w:val="FirstParagraph"/>
      </w:pPr>
      <w:r>
        <w:rPr>
          <w:bCs/>
          <w:b/>
        </w:rPr>
        <w:t xml:space="preserve">Linguistic Diversity:</w:t>
      </w:r>
    </w:p>
    <w:p>
      <w:pPr>
        <w:pStyle w:val="BodyText"/>
      </w:pPr>
      <w:r>
        <w:t xml:space="preserve">In</w:t>
      </w:r>
    </w:p>
    <w:p>
      <w:pPr>
        <w:pStyle w:val="BodyText"/>
      </w:pPr>
      <w:r>
        <w:t xml:space="preserve">Spain Valencia, while Spanish is the official language, Valencian (Catalan) is widely spoken and has co-official status. Medical staff must be fluent in both languages to ensure clear communication with patients. Recruitment policies will prioritize bilingual candidates.</w:t>
      </w:r>
    </w:p>
    <w:p>
      <w:pPr>
        <w:pStyle w:val="BodyText"/>
      </w:pPr>
      <w:r>
        <w:rPr>
          <w:bCs/>
          <w:b/>
        </w:rPr>
        <w:t xml:space="preserve">Cultural Sensitivity:</w:t>
      </w:r>
    </w:p>
    <w:p>
      <w:pPr>
        <w:pStyle w:val="BodyText"/>
      </w:pPr>
      <w:r>
        <w:t xml:space="preserve">The healthcare model must respect local traditions and family structures, which play a significant role in health decisions in</w:t>
      </w:r>
    </w:p>
    <w:p>
      <w:pPr>
        <w:pStyle w:val="BodyText"/>
      </w:pPr>
      <w:r>
        <w:t xml:space="preserve">Spain Valencia. Training for the</w:t>
      </w:r>
    </w:p>
    <w:p>
      <w:pPr>
        <w:pStyle w:val="BodyText"/>
      </w:pPr>
      <w:r>
        <w:t xml:space="preserve">Doctor General Practitioner will include modules on cultural competence.</w:t>
      </w:r>
    </w:p>
    <w:p>
      <w:pPr>
        <w:pStyle w:val="BodyText"/>
      </w:pPr>
      <w:r>
        <w:rPr>
          <w:bCs/>
          <w:b/>
        </w:rPr>
        <w:t xml:space="preserve">Bureaucratic Hurdles:</w:t>
      </w:r>
      <w:r>
        <w:rPr>
          <w:iCs/>
          <w:i/>
        </w:rPr>
        <w:t xml:space="preserve">Navigating the administrative landscape of regional government can be slow. The project management office will maintain close liaison with local health authorities to expedite permits and approvals.</w:t>
      </w:r>
    </w:p>
    <w:bookmarkEnd w:id="28"/>
    <w:bookmarkStart w:id="29" w:name="conclusion"/>
    <w:p>
      <w:pPr>
        <w:pStyle w:val="Heading2"/>
      </w:pPr>
      <w:r>
        <w:t xml:space="preserve">8. Conclusion</w:t>
      </w:r>
    </w:p>
    <w:p>
      <w:pPr>
        <w:pStyle w:val="FirstParagraph"/>
      </w:pPr>
      <w:r>
        <w:t xml:space="preserve">The implementation of a robust network of</w:t>
      </w:r>
    </w:p>
    <w:p>
      <w:pPr>
        <w:pStyle w:val="BodyText"/>
      </w:pPr>
      <w:r>
        <w:t xml:space="preserve">Doctor General Practitioner services is not merely a medical imperative but a social necessity for the future well-being of the population in</w:t>
      </w:r>
    </w:p>
    <w:p>
      <w:pPr>
        <w:pStyle w:val="BodyText"/>
      </w:pPr>
      <w:r>
        <w:t xml:space="preserve">Spain Valencia. By investing in primary care, we invest in prevention, early detection, and holistic health management. This project report has outlined a comprehensive plan that respects the unique cultural and geographic realities of</w:t>
      </w:r>
    </w:p>
    <w:p>
      <w:pPr>
        <w:pStyle w:val="BodyText"/>
      </w:pPr>
      <w:r>
        <w:t xml:space="preserve">Spain Valencia while leveraging modern technology to enhance the effectiveness of the</w:t>
      </w:r>
    </w:p>
    <w:p>
      <w:pPr>
        <w:pStyle w:val="BodyText"/>
      </w:pPr>
      <w:r>
        <w:t xml:space="preserve">Doctor General Practitioner.</w:t>
      </w:r>
    </w:p>
    <w:p>
      <w:pPr>
        <w:pStyle w:val="BodyText"/>
      </w:pPr>
      <w:r>
        <w:t xml:space="preserve">We recommend immediate approval of Phase 1, which includes pilot programs in three distinct municipalities representing urban, suburban, and rural profiles. This will allow for iterative improvements before a full-scale rollout across all provinces. Ultimately, a strong primary care system ensures that every citizen in</w:t>
      </w:r>
    </w:p>
    <w:p>
      <w:pPr>
        <w:pStyle w:val="BodyText"/>
      </w:pPr>
      <w:r>
        <w:t xml:space="preserve">Spain Valencia has access to the compassionate and professional care of their trusted</w:t>
      </w:r>
    </w:p>
    <w:p>
      <w:pPr>
        <w:pStyle w:val="BodyText"/>
      </w:pPr>
      <w:r>
        <w:t xml:space="preserve">Doctor General Practitioner.</w:t>
      </w:r>
    </w:p>
    <w:p>
      <w:pPr>
        <w:pStyle w:val="BodyText"/>
      </w:pPr>
      <w:r>
        <w:rPr>
          <w:iCs/>
          <w:i/>
        </w:rPr>
        <w:t xml:space="preserve">Prepared by: Senior Health Policy Analyst</w:t>
      </w:r>
      <w:r>
        <w:br/>
      </w:r>
      <w:r>
        <w:rPr>
          <w:iCs/>
          <w:i/>
        </w:rPr>
        <w:t xml:space="preserve">Distribution: All Stakeholders, Ministry of Health Representatives, Hospital Administrators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Doctor General Practitioner Services in Spain, Valencia</dc:title>
  <dc:creator/>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file>