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9" w:name="Xca199aca652e741a8fa445acc34dd9d4114f411"/>
    <w:p>
      <w:pPr>
        <w:pStyle w:val="Heading1"/>
      </w:pPr>
      <w:r>
        <w:t xml:space="preserve">Project Report Doctor General Practitioner United Kingdom Birmingham</w:t>
      </w:r>
    </w:p>
    <w:p>
      <w:pPr>
        <w:pStyle w:val="FirstParagraph"/>
      </w:pPr>
      <w:r>
        <w:rPr>
          <w:bCs/>
          <w:b/>
        </w:rPr>
        <w:t xml:space="preserve">Date:</w:t>
      </w:r>
      <w:r>
        <w:t xml:space="preserve"> </w:t>
      </w:r>
      <w:r>
        <w:t xml:space="preserve">October 26, 2023</w:t>
      </w:r>
      <w:r>
        <w:br/>
      </w:r>
      <w:r>
        <w:rPr>
          <w:bCs/>
          <w:b/>
        </w:rPr>
        <w:t xml:space="preserve">To:</w:t>
      </w:r>
      <w:r>
        <w:t xml:space="preserve">The Board of Directors, NHS Birmingham Integration Partners</w:t>
      </w:r>
      <w:r>
        <w:br/>
      </w:r>
    </w:p>
    <w:p>
      <w:pPr>
        <w:pStyle w:val="BodyText"/>
      </w:pPr>
      <w:r>
        <w:t xml:space="preserve">From:The Strategic Planning Committee</w:t>
      </w:r>
      <w:r>
        <w:br/>
      </w:r>
    </w:p>
    <w:p>
      <w:pPr>
        <w:pStyle w:val="BodyText"/>
      </w:pPr>
      <w:r>
        <w:t xml:space="preserve">Purpose: To outline the strategic implementation, operational challenges, and future projections for expanding the Doctor General Practitioner workforce within United Kingdom Birmingham. This document serves as a critical analysis of how to optimize primary care delivery in one of the most diverse metropolitan areas in Europe.</w:t>
      </w:r>
    </w:p>
    <w:bookmarkStart w:id="20" w:name="introduction-and-background"/>
    <w:p>
      <w:pPr>
        <w:pStyle w:val="Heading2"/>
      </w:pPr>
      <w:r>
        <w:t xml:space="preserve">1. Introduction and Background</w:t>
      </w:r>
    </w:p>
    <w:p>
      <w:pPr>
        <w:pStyle w:val="FirstParagraph"/>
      </w:pPr>
      <w:r>
        <w:t xml:space="preserve">The healthcare landscape in the modern era is undergoing significant transformation, particularly within primary care systems that serve as the first point of contact for patients. In this context, the role of a Doctor General Practitioner becomes paramount. The United Kingdom Birmingham region stands out as a unique case study due to its rapid demographic growth and multicultural diversity. This report focuses specifically on the integration and enhancement of services provided by Doctor General Practitioner professionals within United Kingdom Birmingham.</w:t>
      </w:r>
    </w:p>
    <w:p>
      <w:pPr>
        <w:pStyle w:val="BodyText"/>
      </w:pPr>
      <w:r>
        <w:t xml:space="preserve">Birmingham is not merely a city; it is a hub of economic activity, cultural exchange, and social complexity. For the National Health Service (NHS), providing equitable care in such a dense urban environment presents both opportunities and formidable challenges. The primary objective of this project report Doctor General Practitioner initiative is to ensure that access to high-quality primary healthcare remains robust despite increasing demand.</w:t>
      </w:r>
    </w:p>
    <w:bookmarkEnd w:id="20"/>
    <w:bookmarkStart w:id="21" w:name="X2c1cd76c5bc6682f0f658b47460b6aafa75fd49"/>
    <w:p>
      <w:pPr>
        <w:pStyle w:val="Heading2"/>
      </w:pPr>
      <w:r>
        <w:t xml:space="preserve">2. Current Healthcare Demographics in United Kingdom Birmingham</w:t>
      </w:r>
    </w:p>
    <w:p>
      <w:pPr>
        <w:pStyle w:val="FirstParagraph"/>
      </w:pPr>
      <w:r>
        <w:t xml:space="preserve">To understand the necessity of strengthening the Doctor General Practitioner network, one must first analyze the demographic fabric of United Kingdom Birmingham. The city boasts a population exceeding 1.1 million people, with a significant portion comprising younger demographics compared to other parts of Europe. However, it also faces rising rates of chronic conditions such as diabetes and cardiovascular diseases.</w:t>
      </w:r>
    </w:p>
    <w:p>
      <w:pPr>
        <w:pStyle w:val="BodyText"/>
      </w:pPr>
      <w:r>
        <w:t xml:space="preserve">Furthermore, the diversity in United Kingdom Birmingham means that language barriers and cultural nuances play a crucial role in patient-doctor interactions. A Doctor General Practitioner working in this area must possess not only clinical excellence but also cultural competence. The current data indicates that while the number of surgeries has increased, the ratio of patients per Doctor General Practitioner remains disproportionately high, leading to burnout and reduced appointment availability.</w:t>
      </w:r>
    </w:p>
    <w:bookmarkEnd w:id="21"/>
    <w:bookmarkStart w:id="25" w:name="Xaf1f8ccab9d36cf6bcb82d42023373d65ceb152"/>
    <w:p>
      <w:pPr>
        <w:pStyle w:val="Heading2"/>
      </w:pPr>
      <w:r>
        <w:t xml:space="preserve">3. Strategic Objectives for Doctor General Practitioner Expansion</w:t>
      </w:r>
    </w:p>
    <w:p>
      <w:pPr>
        <w:pStyle w:val="FirstParagraph"/>
      </w:pPr>
      <w:r>
        <w:t xml:space="preserve">The core objective of this project is to alleviate pressure on existing primary care facilities in United Kingdom Birmingham. To achieve this, several strategic pillars have been identified:</w:t>
      </w:r>
    </w:p>
    <w:bookmarkStart w:id="22" w:name="recruitment-and-retention-of-specialists"/>
    <w:p>
      <w:pPr>
        <w:pStyle w:val="Heading3"/>
      </w:pPr>
      <w:r>
        <w:t xml:space="preserve">3.1 Recruitment and Retention of Specialists</w:t>
      </w:r>
    </w:p>
    <w:p>
      <w:pPr>
        <w:pStyle w:val="FirstParagraph"/>
      </w:pPr>
      <w:r>
        <w:t xml:space="preserve">We propose targeted recruitment campaigns aimed at attracting new Doctor General Practitioner graduates specifically to United Kingdom Birmingham incentives such as loan repayment schemes and specialized training modules focused on multicultural healthcare delivery are essential components of this strategy.</w:t>
      </w:r>
    </w:p>
    <w:bookmarkEnd w:id="22"/>
    <w:bookmarkStart w:id="23" w:name="digital-integration-and-telemedicine"/>
    <w:p>
      <w:pPr>
        <w:pStyle w:val="Heading3"/>
      </w:pPr>
      <w:r>
        <w:t xml:space="preserve">3.2 Digital Integration and Telemedicine</w:t>
      </w:r>
    </w:p>
    <w:p>
      <w:pPr>
        <w:pStyle w:val="FirstParagraph"/>
      </w:pPr>
      <w:r>
        <w:t xml:space="preserve">The role of a Doctor General Practitioner is evolving with technology. This project emphasizes the integration of advanced digital platforms that allow for remote consultations. By leveraging telemedicine, we can ensure that patients in United Kingdom Birmingham have access to their Doctor General Practitioner without the need for physical travel, thereby reducing wait times and improving efficiency.</w:t>
      </w:r>
    </w:p>
    <w:bookmarkEnd w:id="23"/>
    <w:bookmarkStart w:id="24" w:name="interdisciplinary-collaboration"/>
    <w:p>
      <w:pPr>
        <w:pStyle w:val="Heading3"/>
      </w:pPr>
      <w:r>
        <w:t xml:space="preserve">3.3 Interdisciplinary Collaboration</w:t>
      </w:r>
    </w:p>
    <w:p>
      <w:pPr>
        <w:pStyle w:val="FirstParagraph"/>
      </w:pPr>
      <w:r>
        <w:t xml:space="preserve">A modern Doctor General Practitioner does not work in isolation. This report advocates for stronger ties between primary care providers and social services, mental health specialists, and community workers in United Kingdom Birmingham. By creating integrated care teams, we can address the holistic needs of patients more effectively.</w:t>
      </w:r>
    </w:p>
    <w:bookmarkEnd w:id="24"/>
    <w:bookmarkEnd w:id="25"/>
    <w:bookmarkStart w:id="26" w:name="X8c485bf2398b5564c91d72d123e110ce24f126e"/>
    <w:p>
      <w:pPr>
        <w:pStyle w:val="Heading2"/>
      </w:pPr>
      <w:r>
        <w:t xml:space="preserve">4. Operational Challenges and Mitigation Strategies</w:t>
      </w:r>
    </w:p>
    <w:p>
      <w:pPr>
        <w:pStyle w:val="FirstParagraph"/>
      </w:pPr>
      <w:r>
        <w:t xml:space="preserve">Despite the clear benefits outlined above, implementing this project within United Kingdom Birmingham faces several hurdles. One significant challenge is infrastructure limitations in older neighborhoods where physical space for new clinics is scarce. To mitigate this, we propose the use of pop-up clinics and mobile healthcare units staffed by rotating Doctor General Practitioner teams.</w:t>
      </w:r>
    </w:p>
    <w:p>
      <w:pPr>
        <w:pStyle w:val="BodyText"/>
      </w:pPr>
      <w:r>
        <w:t xml:space="preserve">Another challenge involves funding constraints. While the NHS provides a baseline budget, additional resources are required for specialized training and technological upgrades. We recommend seeking partnerships with private sector entities and charitable foundations that focus on health equity in United Kingdom Birmingham to supplement public funding.</w:t>
      </w:r>
    </w:p>
    <w:bookmarkEnd w:id="26"/>
    <w:bookmarkStart w:id="27" w:name="expected-outcomes-and-impact-assessment"/>
    <w:p>
      <w:pPr>
        <w:pStyle w:val="Heading2"/>
      </w:pPr>
      <w:r>
        <w:t xml:space="preserve">5. Expected Outcomes and Impact Assessment</w:t>
      </w:r>
    </w:p>
    <w:p>
      <w:pPr>
        <w:pStyle w:val="FirstParagraph"/>
      </w:pPr>
      <w:r>
        <w:t xml:space="preserve">If successfully implemented, the expansion of the Doctor General Practitioner workforce in United Kingdom Birmingham is projected to yield substantial benefits. We anticipate a 15% reduction in average waiting times for GP appointments within the first two years. Additionally, patient satisfaction scores are expected to rise as individuals feel more connected with their primary care provider.</w:t>
      </w:r>
    </w:p>
    <w:p>
      <w:pPr>
        <w:pStyle w:val="BodyText"/>
      </w:pPr>
      <w:r>
        <w:t xml:space="preserve">From a public health perspective, early intervention by accessible Doctor General Practitioner services can lead to better management of chronic diseases in United Kingdom Birmingham. This proactive approach not only improves quality of life for residents but also reduces the long-term financial burden on secondary and tertiary care facilities such as hospitals.</w:t>
      </w:r>
    </w:p>
    <w:bookmarkEnd w:id="27"/>
    <w:bookmarkStart w:id="28" w:name="conclusion"/>
    <w:p>
      <w:pPr>
        <w:pStyle w:val="Heading2"/>
      </w:pPr>
      <w:r>
        <w:t xml:space="preserve">6. Conclusion</w:t>
      </w:r>
    </w:p>
    <w:p>
      <w:pPr>
        <w:pStyle w:val="FirstParagraph"/>
      </w:pPr>
      <w:r>
        <w:t xml:space="preserve">In conclusion, this Project Report Doctor General Practitioner highlights the critical need for strategic investment in primary care within United Kingdom Birmingham. The city's unique demographic and social characteristics demand a tailored approach to healthcare delivery that respects its diversity while ensuring clinical excellence.</w:t>
      </w:r>
    </w:p>
    <w:p>
      <w:pPr>
        <w:pStyle w:val="BodyText"/>
      </w:pPr>
      <w:r>
        <w:t xml:space="preserve">The role of the Doctor General Practitioner remains foundational to the health system, but their effectiveness is contingent upon adequate support, modern tools, and collaborative frameworks. By addressing the specific needs of United Kingdom Birmingham through this comprehensive plan, we can create a sustainable healthcare model that serves all citizens equitably. It is imperative that stakeholders move forward with urgency to implement these recommendations.</w:t>
      </w:r>
    </w:p>
    <w:p>
      <w:pPr>
        <w:pStyle w:val="BodyText"/>
      </w:pPr>
      <w:r>
        <w:t xml:space="preserve">End of Document - Project Report Doctor General Practitioner United Kingdom Birmingham</w:t>
      </w:r>
    </w:p>
    <w:p>
      <w:pPr>
        <w:pStyle w:val="BodyText"/>
      </w:pPr>
      <w:r>
        <w:t xml:space="preserve">© 2023 NHS Strategic Planning Committee. All rights reserved.</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Doctor General Practitioner in United Kingdom Birmingham</dc:title>
  <dc:creator/>
  <dc:language>en</dc:language>
  <cp:keywords/>
  <dcterms:created xsi:type="dcterms:W3CDTF">2026-07-29T13:03:21Z</dcterms:created>
  <dcterms:modified xsi:type="dcterms:W3CDTF">2026-07-29T13:03:21Z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